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83CE9" w14:textId="1BF6DBFD" w:rsidR="00AF4C4C" w:rsidRPr="001C7AD3" w:rsidRDefault="00AF4C4C" w:rsidP="00AF4C4C">
      <w:pPr>
        <w:jc w:val="center"/>
        <w:rPr>
          <w:rFonts w:ascii="Times New Roman" w:hAnsi="Times New Roman" w:cs="Times New Roman"/>
          <w:b/>
          <w:bCs/>
          <w:sz w:val="24"/>
          <w:szCs w:val="24"/>
        </w:rPr>
      </w:pPr>
      <w:r w:rsidRPr="001C7AD3">
        <w:rPr>
          <w:rFonts w:ascii="Times New Roman" w:hAnsi="Times New Roman" w:cs="Times New Roman"/>
          <w:b/>
          <w:sz w:val="24"/>
          <w:szCs w:val="24"/>
        </w:rPr>
        <w:t>Сравнительная таблица</w:t>
      </w:r>
      <w:r w:rsidRPr="001C7AD3">
        <w:rPr>
          <w:rFonts w:ascii="Times New Roman" w:hAnsi="Times New Roman" w:cs="Times New Roman"/>
          <w:b/>
          <w:sz w:val="24"/>
          <w:szCs w:val="24"/>
        </w:rPr>
        <w:br/>
        <w:t>к проекту постановления Правительства Республики Казахстан «</w:t>
      </w:r>
      <w:r w:rsidRPr="001C7AD3">
        <w:rPr>
          <w:rFonts w:ascii="Times New Roman" w:hAnsi="Times New Roman" w:cs="Times New Roman"/>
          <w:b/>
          <w:bCs/>
          <w:sz w:val="24"/>
          <w:szCs w:val="24"/>
        </w:rPr>
        <w:t xml:space="preserve">О внесении дополнений в постановление Правительства Республики Казахстан от 24 сентября 2014 года № 1011 «Вопросы Министерства национальной экономики Республики Казахстан» </w:t>
      </w:r>
    </w:p>
    <w:p w14:paraId="0F28E973" w14:textId="77777777" w:rsidR="000B7863" w:rsidRPr="001C7AD3" w:rsidRDefault="000B7863" w:rsidP="000B7863">
      <w:pPr>
        <w:spacing w:after="0" w:line="240" w:lineRule="auto"/>
        <w:jc w:val="center"/>
        <w:rPr>
          <w:rFonts w:ascii="Times New Roman" w:hAnsi="Times New Roman" w:cs="Times New Roman"/>
          <w:b/>
          <w:sz w:val="24"/>
          <w:szCs w:val="24"/>
        </w:rPr>
      </w:pPr>
    </w:p>
    <w:tbl>
      <w:tblPr>
        <w:tblStyle w:val="a3"/>
        <w:tblW w:w="15317" w:type="dxa"/>
        <w:tblLook w:val="04A0" w:firstRow="1" w:lastRow="0" w:firstColumn="1" w:lastColumn="0" w:noHBand="0" w:noVBand="1"/>
      </w:tblPr>
      <w:tblGrid>
        <w:gridCol w:w="456"/>
        <w:gridCol w:w="1735"/>
        <w:gridCol w:w="3402"/>
        <w:gridCol w:w="4395"/>
        <w:gridCol w:w="5329"/>
      </w:tblGrid>
      <w:tr w:rsidR="00885807" w:rsidRPr="001C7AD3" w14:paraId="432A42AD" w14:textId="77777777" w:rsidTr="00852DAE">
        <w:tc>
          <w:tcPr>
            <w:tcW w:w="456" w:type="dxa"/>
          </w:tcPr>
          <w:p w14:paraId="2F90918F" w14:textId="77777777" w:rsidR="000B7863" w:rsidRPr="001C7AD3" w:rsidRDefault="000B7863" w:rsidP="000B7863">
            <w:pPr>
              <w:rPr>
                <w:rFonts w:ascii="Times New Roman" w:hAnsi="Times New Roman" w:cs="Times New Roman"/>
                <w:sz w:val="24"/>
                <w:szCs w:val="24"/>
              </w:rPr>
            </w:pPr>
            <w:r w:rsidRPr="001C7AD3">
              <w:rPr>
                <w:rFonts w:ascii="Times New Roman" w:hAnsi="Times New Roman" w:cs="Times New Roman"/>
                <w:sz w:val="24"/>
                <w:szCs w:val="24"/>
              </w:rPr>
              <w:t>№</w:t>
            </w:r>
          </w:p>
        </w:tc>
        <w:tc>
          <w:tcPr>
            <w:tcW w:w="1735" w:type="dxa"/>
          </w:tcPr>
          <w:p w14:paraId="582CD7F1" w14:textId="669AC77F" w:rsidR="000B7863" w:rsidRPr="001C7AD3" w:rsidRDefault="00DF487F" w:rsidP="000B7863">
            <w:pPr>
              <w:jc w:val="center"/>
              <w:rPr>
                <w:rFonts w:ascii="Times New Roman" w:hAnsi="Times New Roman" w:cs="Times New Roman"/>
                <w:sz w:val="24"/>
                <w:szCs w:val="24"/>
              </w:rPr>
            </w:pPr>
            <w:r w:rsidRPr="001C7AD3">
              <w:rPr>
                <w:rFonts w:ascii="Times New Roman" w:hAnsi="Times New Roman" w:cs="Times New Roman"/>
                <w:b/>
                <w:bCs/>
                <w:sz w:val="24"/>
                <w:szCs w:val="24"/>
              </w:rPr>
              <w:t>Структурный элемент правового акта</w:t>
            </w:r>
          </w:p>
        </w:tc>
        <w:tc>
          <w:tcPr>
            <w:tcW w:w="3402" w:type="dxa"/>
          </w:tcPr>
          <w:p w14:paraId="4B650CD8" w14:textId="77777777" w:rsidR="000B7863" w:rsidRPr="001C7AD3" w:rsidRDefault="000B7863" w:rsidP="000B7863">
            <w:pPr>
              <w:jc w:val="center"/>
              <w:rPr>
                <w:rFonts w:ascii="Times New Roman" w:hAnsi="Times New Roman" w:cs="Times New Roman"/>
                <w:sz w:val="24"/>
                <w:szCs w:val="24"/>
              </w:rPr>
            </w:pPr>
            <w:r w:rsidRPr="001C7AD3">
              <w:rPr>
                <w:rFonts w:ascii="Times New Roman" w:hAnsi="Times New Roman" w:cs="Times New Roman"/>
                <w:b/>
                <w:bCs/>
                <w:sz w:val="24"/>
                <w:szCs w:val="24"/>
              </w:rPr>
              <w:t>Действующая редакция</w:t>
            </w:r>
          </w:p>
        </w:tc>
        <w:tc>
          <w:tcPr>
            <w:tcW w:w="4395" w:type="dxa"/>
          </w:tcPr>
          <w:p w14:paraId="7EAAA191" w14:textId="77777777" w:rsidR="000B7863" w:rsidRPr="001C7AD3" w:rsidRDefault="000B7863" w:rsidP="000B7863">
            <w:pPr>
              <w:jc w:val="center"/>
              <w:rPr>
                <w:rFonts w:ascii="Times New Roman" w:hAnsi="Times New Roman" w:cs="Times New Roman"/>
                <w:sz w:val="24"/>
                <w:szCs w:val="24"/>
              </w:rPr>
            </w:pPr>
            <w:r w:rsidRPr="001C7AD3">
              <w:rPr>
                <w:rFonts w:ascii="Times New Roman" w:hAnsi="Times New Roman" w:cs="Times New Roman"/>
                <w:b/>
                <w:bCs/>
                <w:sz w:val="24"/>
                <w:szCs w:val="24"/>
              </w:rPr>
              <w:t>Предлагаемая редакция</w:t>
            </w:r>
          </w:p>
        </w:tc>
        <w:tc>
          <w:tcPr>
            <w:tcW w:w="5329" w:type="dxa"/>
          </w:tcPr>
          <w:p w14:paraId="7305357A" w14:textId="77777777" w:rsidR="000B7863" w:rsidRPr="001C7AD3" w:rsidRDefault="000B7863" w:rsidP="000B7863">
            <w:pPr>
              <w:jc w:val="center"/>
              <w:rPr>
                <w:rFonts w:ascii="Times New Roman" w:hAnsi="Times New Roman" w:cs="Times New Roman"/>
                <w:b/>
                <w:bCs/>
                <w:sz w:val="24"/>
                <w:szCs w:val="24"/>
              </w:rPr>
            </w:pPr>
            <w:r w:rsidRPr="001C7AD3">
              <w:rPr>
                <w:rFonts w:ascii="Times New Roman" w:hAnsi="Times New Roman" w:cs="Times New Roman"/>
                <w:b/>
                <w:bCs/>
                <w:sz w:val="24"/>
                <w:szCs w:val="24"/>
              </w:rPr>
              <w:t>Обоснование</w:t>
            </w:r>
          </w:p>
          <w:p w14:paraId="48215E44" w14:textId="2155FB89" w:rsidR="000B7863" w:rsidRPr="001C7AD3" w:rsidRDefault="000B7863" w:rsidP="000B7863">
            <w:pPr>
              <w:jc w:val="center"/>
              <w:rPr>
                <w:rFonts w:ascii="Times New Roman" w:hAnsi="Times New Roman" w:cs="Times New Roman"/>
                <w:sz w:val="24"/>
                <w:szCs w:val="24"/>
              </w:rPr>
            </w:pPr>
          </w:p>
        </w:tc>
      </w:tr>
      <w:tr w:rsidR="00713E7B" w:rsidRPr="001C7AD3" w14:paraId="01ACCEEC" w14:textId="77777777" w:rsidTr="00852DAE">
        <w:tc>
          <w:tcPr>
            <w:tcW w:w="456" w:type="dxa"/>
          </w:tcPr>
          <w:p w14:paraId="40A19762" w14:textId="77777777" w:rsidR="000B7863" w:rsidRPr="001C7AD3" w:rsidRDefault="000B7863" w:rsidP="000B7863">
            <w:pPr>
              <w:jc w:val="center"/>
              <w:rPr>
                <w:rFonts w:ascii="Times New Roman" w:hAnsi="Times New Roman" w:cs="Times New Roman"/>
                <w:b/>
                <w:sz w:val="20"/>
                <w:szCs w:val="20"/>
              </w:rPr>
            </w:pPr>
            <w:r w:rsidRPr="001C7AD3">
              <w:rPr>
                <w:rFonts w:ascii="Times New Roman" w:hAnsi="Times New Roman" w:cs="Times New Roman"/>
                <w:b/>
                <w:sz w:val="20"/>
                <w:szCs w:val="20"/>
              </w:rPr>
              <w:t>1</w:t>
            </w:r>
          </w:p>
        </w:tc>
        <w:tc>
          <w:tcPr>
            <w:tcW w:w="1735" w:type="dxa"/>
          </w:tcPr>
          <w:p w14:paraId="1239747A" w14:textId="77777777" w:rsidR="000B7863" w:rsidRPr="001C7AD3" w:rsidRDefault="000B7863" w:rsidP="000B7863">
            <w:pPr>
              <w:jc w:val="center"/>
              <w:rPr>
                <w:rFonts w:ascii="Times New Roman" w:hAnsi="Times New Roman" w:cs="Times New Roman"/>
                <w:b/>
                <w:sz w:val="20"/>
                <w:szCs w:val="20"/>
              </w:rPr>
            </w:pPr>
            <w:r w:rsidRPr="001C7AD3">
              <w:rPr>
                <w:rFonts w:ascii="Times New Roman" w:hAnsi="Times New Roman" w:cs="Times New Roman"/>
                <w:b/>
                <w:sz w:val="20"/>
                <w:szCs w:val="20"/>
              </w:rPr>
              <w:t>2</w:t>
            </w:r>
          </w:p>
        </w:tc>
        <w:tc>
          <w:tcPr>
            <w:tcW w:w="3402" w:type="dxa"/>
          </w:tcPr>
          <w:p w14:paraId="4136390C" w14:textId="77777777" w:rsidR="000B7863" w:rsidRPr="001C7AD3" w:rsidRDefault="000B7863" w:rsidP="000B7863">
            <w:pPr>
              <w:jc w:val="center"/>
              <w:rPr>
                <w:rFonts w:ascii="Times New Roman" w:hAnsi="Times New Roman" w:cs="Times New Roman"/>
                <w:b/>
                <w:sz w:val="20"/>
                <w:szCs w:val="20"/>
              </w:rPr>
            </w:pPr>
            <w:r w:rsidRPr="001C7AD3">
              <w:rPr>
                <w:rFonts w:ascii="Times New Roman" w:hAnsi="Times New Roman" w:cs="Times New Roman"/>
                <w:b/>
                <w:sz w:val="20"/>
                <w:szCs w:val="20"/>
              </w:rPr>
              <w:t>3</w:t>
            </w:r>
          </w:p>
        </w:tc>
        <w:tc>
          <w:tcPr>
            <w:tcW w:w="4395" w:type="dxa"/>
          </w:tcPr>
          <w:p w14:paraId="58375B32" w14:textId="77777777" w:rsidR="000B7863" w:rsidRPr="001C7AD3" w:rsidRDefault="000B7863" w:rsidP="000B7863">
            <w:pPr>
              <w:jc w:val="center"/>
              <w:rPr>
                <w:rFonts w:ascii="Times New Roman" w:hAnsi="Times New Roman" w:cs="Times New Roman"/>
                <w:b/>
                <w:sz w:val="20"/>
                <w:szCs w:val="20"/>
              </w:rPr>
            </w:pPr>
            <w:r w:rsidRPr="001C7AD3">
              <w:rPr>
                <w:rFonts w:ascii="Times New Roman" w:hAnsi="Times New Roman" w:cs="Times New Roman"/>
                <w:b/>
                <w:sz w:val="20"/>
                <w:szCs w:val="20"/>
              </w:rPr>
              <w:t>4</w:t>
            </w:r>
          </w:p>
        </w:tc>
        <w:tc>
          <w:tcPr>
            <w:tcW w:w="5329" w:type="dxa"/>
          </w:tcPr>
          <w:p w14:paraId="5EB28533" w14:textId="77777777" w:rsidR="000B7863" w:rsidRPr="001C7AD3" w:rsidRDefault="000B7863" w:rsidP="000B7863">
            <w:pPr>
              <w:jc w:val="center"/>
              <w:rPr>
                <w:rFonts w:ascii="Times New Roman" w:hAnsi="Times New Roman" w:cs="Times New Roman"/>
                <w:b/>
                <w:sz w:val="20"/>
                <w:szCs w:val="20"/>
              </w:rPr>
            </w:pPr>
            <w:r w:rsidRPr="001C7AD3">
              <w:rPr>
                <w:rFonts w:ascii="Times New Roman" w:hAnsi="Times New Roman" w:cs="Times New Roman"/>
                <w:b/>
                <w:sz w:val="20"/>
                <w:szCs w:val="20"/>
              </w:rPr>
              <w:t>5</w:t>
            </w:r>
          </w:p>
        </w:tc>
      </w:tr>
      <w:tr w:rsidR="00B3271E" w:rsidRPr="001C7AD3" w14:paraId="5640FE2E" w14:textId="77777777" w:rsidTr="00852DAE">
        <w:tc>
          <w:tcPr>
            <w:tcW w:w="15312" w:type="dxa"/>
            <w:gridSpan w:val="5"/>
          </w:tcPr>
          <w:p w14:paraId="17F96915" w14:textId="38114134" w:rsidR="00B3271E" w:rsidRPr="001C7AD3" w:rsidRDefault="00B3271E" w:rsidP="000B7863">
            <w:pPr>
              <w:jc w:val="center"/>
              <w:rPr>
                <w:rFonts w:ascii="Times New Roman" w:hAnsi="Times New Roman" w:cs="Times New Roman"/>
                <w:b/>
                <w:sz w:val="20"/>
                <w:szCs w:val="20"/>
              </w:rPr>
            </w:pPr>
            <w:r w:rsidRPr="001C7AD3">
              <w:rPr>
                <w:rFonts w:ascii="Times New Roman" w:hAnsi="Times New Roman" w:cs="Times New Roman"/>
                <w:b/>
                <w:bCs/>
                <w:sz w:val="24"/>
                <w:szCs w:val="24"/>
              </w:rPr>
              <w:t>Положение о Министерстве национальной экономики Республики Казахстан</w:t>
            </w:r>
          </w:p>
        </w:tc>
      </w:tr>
      <w:tr w:rsidR="00F878E7" w:rsidRPr="001C7AD3" w14:paraId="28C59F28" w14:textId="77777777" w:rsidTr="00852DAE">
        <w:tc>
          <w:tcPr>
            <w:tcW w:w="456" w:type="dxa"/>
          </w:tcPr>
          <w:p w14:paraId="6BB35D74" w14:textId="29D6DF07" w:rsidR="00F878E7" w:rsidRPr="001C7AD3" w:rsidRDefault="00F878E7" w:rsidP="00B42171">
            <w:pPr>
              <w:rPr>
                <w:rFonts w:ascii="Times New Roman" w:hAnsi="Times New Roman" w:cs="Times New Roman"/>
                <w:sz w:val="24"/>
                <w:szCs w:val="24"/>
              </w:rPr>
            </w:pPr>
            <w:r w:rsidRPr="001C7AD3">
              <w:rPr>
                <w:rFonts w:ascii="Times New Roman" w:hAnsi="Times New Roman" w:cs="Times New Roman"/>
                <w:sz w:val="24"/>
                <w:szCs w:val="24"/>
              </w:rPr>
              <w:t>1</w:t>
            </w:r>
          </w:p>
        </w:tc>
        <w:tc>
          <w:tcPr>
            <w:tcW w:w="1735" w:type="dxa"/>
          </w:tcPr>
          <w:p w14:paraId="70E2C6C3" w14:textId="77777777" w:rsidR="007E3294" w:rsidRPr="001C7AD3" w:rsidRDefault="00F878E7" w:rsidP="00B42171">
            <w:pPr>
              <w:rPr>
                <w:rFonts w:ascii="Times New Roman" w:hAnsi="Times New Roman" w:cs="Times New Roman"/>
                <w:sz w:val="24"/>
                <w:szCs w:val="24"/>
              </w:rPr>
            </w:pPr>
            <w:r w:rsidRPr="001C7AD3">
              <w:rPr>
                <w:rFonts w:ascii="Times New Roman" w:hAnsi="Times New Roman" w:cs="Times New Roman"/>
                <w:sz w:val="24"/>
                <w:szCs w:val="24"/>
              </w:rPr>
              <w:t xml:space="preserve">подпункт </w:t>
            </w:r>
          </w:p>
          <w:p w14:paraId="5B152220" w14:textId="181B784C" w:rsidR="00F878E7" w:rsidRPr="001C7AD3" w:rsidRDefault="007E3294" w:rsidP="00B42171">
            <w:pPr>
              <w:rPr>
                <w:rFonts w:ascii="Times New Roman" w:hAnsi="Times New Roman" w:cs="Times New Roman"/>
                <w:sz w:val="24"/>
                <w:szCs w:val="24"/>
              </w:rPr>
            </w:pPr>
            <w:r w:rsidRPr="001C7AD3">
              <w:rPr>
                <w:rFonts w:ascii="Times New Roman" w:hAnsi="Times New Roman" w:cs="Times New Roman"/>
                <w:sz w:val="24"/>
                <w:szCs w:val="24"/>
              </w:rPr>
              <w:t xml:space="preserve">129-3) </w:t>
            </w:r>
            <w:r w:rsidRPr="001C7AD3">
              <w:rPr>
                <w:rFonts w:ascii="Times New Roman" w:hAnsi="Times New Roman" w:cs="Times New Roman"/>
                <w:sz w:val="24"/>
                <w:szCs w:val="24"/>
              </w:rPr>
              <w:br/>
              <w:t>пункта 15</w:t>
            </w:r>
          </w:p>
        </w:tc>
        <w:tc>
          <w:tcPr>
            <w:tcW w:w="3402" w:type="dxa"/>
          </w:tcPr>
          <w:p w14:paraId="2314A1E5" w14:textId="77777777" w:rsidR="00F878E7" w:rsidRPr="001C7AD3" w:rsidRDefault="00F878E7" w:rsidP="00852DAE">
            <w:pPr>
              <w:ind w:firstLine="101"/>
              <w:jc w:val="both"/>
              <w:rPr>
                <w:rFonts w:ascii="Times New Roman" w:hAnsi="Times New Roman" w:cs="Times New Roman"/>
                <w:sz w:val="24"/>
                <w:szCs w:val="24"/>
              </w:rPr>
            </w:pPr>
            <w:r w:rsidRPr="001C7AD3">
              <w:rPr>
                <w:rFonts w:ascii="Times New Roman" w:hAnsi="Times New Roman" w:cs="Times New Roman"/>
                <w:sz w:val="24"/>
                <w:szCs w:val="24"/>
              </w:rPr>
              <w:t>15. Функции:</w:t>
            </w:r>
          </w:p>
          <w:p w14:paraId="699395E6" w14:textId="77777777" w:rsidR="00F878E7" w:rsidRPr="001C7AD3" w:rsidRDefault="00F878E7" w:rsidP="00852DAE">
            <w:pPr>
              <w:ind w:firstLine="101"/>
              <w:jc w:val="both"/>
              <w:rPr>
                <w:rFonts w:ascii="Times New Roman" w:hAnsi="Times New Roman" w:cs="Times New Roman"/>
                <w:sz w:val="24"/>
                <w:szCs w:val="24"/>
              </w:rPr>
            </w:pPr>
            <w:r w:rsidRPr="001C7AD3">
              <w:rPr>
                <w:rFonts w:ascii="Times New Roman" w:hAnsi="Times New Roman" w:cs="Times New Roman"/>
                <w:sz w:val="24"/>
                <w:szCs w:val="24"/>
              </w:rPr>
              <w:t>...</w:t>
            </w:r>
          </w:p>
          <w:p w14:paraId="54CB108C" w14:textId="2B38FAA8" w:rsidR="00F878E7" w:rsidRPr="001C7AD3" w:rsidRDefault="007E3294" w:rsidP="00852DAE">
            <w:pPr>
              <w:ind w:firstLine="101"/>
              <w:jc w:val="both"/>
              <w:rPr>
                <w:rFonts w:ascii="Times New Roman" w:hAnsi="Times New Roman" w:cs="Times New Roman"/>
                <w:sz w:val="24"/>
                <w:szCs w:val="24"/>
              </w:rPr>
            </w:pPr>
            <w:r w:rsidRPr="001C7AD3">
              <w:rPr>
                <w:rFonts w:ascii="Times New Roman" w:hAnsi="Times New Roman" w:cs="Times New Roman"/>
                <w:b/>
                <w:bCs/>
                <w:sz w:val="24"/>
                <w:szCs w:val="24"/>
              </w:rPr>
              <w:t>129-3</w:t>
            </w:r>
            <w:r w:rsidR="00F878E7" w:rsidRPr="001C7AD3">
              <w:rPr>
                <w:rFonts w:ascii="Times New Roman" w:hAnsi="Times New Roman" w:cs="Times New Roman"/>
                <w:b/>
                <w:bCs/>
                <w:sz w:val="24"/>
                <w:szCs w:val="24"/>
              </w:rPr>
              <w:t>) отсутствует</w:t>
            </w:r>
          </w:p>
        </w:tc>
        <w:tc>
          <w:tcPr>
            <w:tcW w:w="4395" w:type="dxa"/>
          </w:tcPr>
          <w:p w14:paraId="549BEAF9" w14:textId="77777777" w:rsidR="00F878E7" w:rsidRPr="001C7AD3" w:rsidRDefault="00F878E7" w:rsidP="00852DAE">
            <w:pPr>
              <w:ind w:firstLine="101"/>
              <w:jc w:val="both"/>
              <w:rPr>
                <w:rFonts w:ascii="Times New Roman" w:hAnsi="Times New Roman" w:cs="Times New Roman"/>
                <w:sz w:val="24"/>
                <w:szCs w:val="24"/>
              </w:rPr>
            </w:pPr>
            <w:r w:rsidRPr="001C7AD3">
              <w:rPr>
                <w:rFonts w:ascii="Times New Roman" w:hAnsi="Times New Roman" w:cs="Times New Roman"/>
                <w:sz w:val="24"/>
                <w:szCs w:val="24"/>
              </w:rPr>
              <w:t>15. Функции:</w:t>
            </w:r>
          </w:p>
          <w:p w14:paraId="7C92386E" w14:textId="77777777" w:rsidR="00F878E7" w:rsidRPr="001C7AD3" w:rsidRDefault="00F878E7" w:rsidP="00852DAE">
            <w:pPr>
              <w:ind w:firstLine="101"/>
              <w:jc w:val="both"/>
              <w:rPr>
                <w:rFonts w:ascii="Times New Roman" w:hAnsi="Times New Roman" w:cs="Times New Roman"/>
                <w:b/>
                <w:bCs/>
                <w:sz w:val="24"/>
                <w:szCs w:val="24"/>
              </w:rPr>
            </w:pPr>
            <w:r w:rsidRPr="001C7AD3">
              <w:rPr>
                <w:rFonts w:ascii="Times New Roman" w:hAnsi="Times New Roman" w:cs="Times New Roman"/>
                <w:b/>
                <w:bCs/>
                <w:sz w:val="24"/>
                <w:szCs w:val="24"/>
              </w:rPr>
              <w:t>...</w:t>
            </w:r>
          </w:p>
          <w:p w14:paraId="76724135" w14:textId="1712FC9A" w:rsidR="00C8704C" w:rsidRPr="001C7AD3" w:rsidRDefault="007E3294" w:rsidP="00852DAE">
            <w:pPr>
              <w:ind w:firstLine="101"/>
              <w:jc w:val="both"/>
              <w:rPr>
                <w:rFonts w:ascii="Times New Roman" w:hAnsi="Times New Roman" w:cs="Times New Roman"/>
                <w:b/>
                <w:bCs/>
                <w:sz w:val="24"/>
                <w:szCs w:val="24"/>
              </w:rPr>
            </w:pPr>
            <w:r w:rsidRPr="001C7AD3">
              <w:rPr>
                <w:rFonts w:ascii="Times New Roman" w:hAnsi="Times New Roman" w:cs="Times New Roman"/>
                <w:b/>
                <w:bCs/>
                <w:sz w:val="24"/>
                <w:szCs w:val="24"/>
              </w:rPr>
              <w:t>129-3</w:t>
            </w:r>
            <w:r w:rsidR="00F878E7" w:rsidRPr="001C7AD3">
              <w:rPr>
                <w:rFonts w:ascii="Times New Roman" w:hAnsi="Times New Roman" w:cs="Times New Roman"/>
                <w:b/>
                <w:bCs/>
                <w:sz w:val="24"/>
                <w:szCs w:val="24"/>
              </w:rPr>
              <w:t xml:space="preserve">) </w:t>
            </w:r>
            <w:r w:rsidR="00C8704C" w:rsidRPr="001C7AD3">
              <w:rPr>
                <w:rFonts w:ascii="Times New Roman" w:hAnsi="Times New Roman" w:cs="Times New Roman"/>
                <w:b/>
                <w:bCs/>
                <w:sz w:val="24"/>
                <w:szCs w:val="24"/>
              </w:rPr>
              <w:t>разработка и утверждение регламента схода местного сообщества;</w:t>
            </w:r>
          </w:p>
          <w:p w14:paraId="0D46AC6B" w14:textId="379FE853" w:rsidR="00F878E7" w:rsidRPr="001C7AD3" w:rsidRDefault="00F878E7" w:rsidP="00852DAE">
            <w:pPr>
              <w:ind w:firstLine="101"/>
              <w:jc w:val="both"/>
              <w:rPr>
                <w:rFonts w:ascii="Times New Roman" w:hAnsi="Times New Roman" w:cs="Times New Roman"/>
                <w:b/>
                <w:bCs/>
                <w:sz w:val="24"/>
                <w:szCs w:val="24"/>
              </w:rPr>
            </w:pPr>
          </w:p>
        </w:tc>
        <w:tc>
          <w:tcPr>
            <w:tcW w:w="5329" w:type="dxa"/>
          </w:tcPr>
          <w:p w14:paraId="4AE6F881" w14:textId="2120CC4C" w:rsidR="001D1569" w:rsidRDefault="001D1569" w:rsidP="00613118">
            <w:pPr>
              <w:pBdr>
                <w:top w:val="nil"/>
                <w:left w:val="nil"/>
                <w:bottom w:val="nil"/>
                <w:right w:val="nil"/>
                <w:between w:val="nil"/>
              </w:pBdr>
              <w:ind w:firstLine="291"/>
              <w:jc w:val="both"/>
              <w:rPr>
                <w:rFonts w:ascii="Times New Roman" w:hAnsi="Times New Roman" w:cs="Times New Roman"/>
                <w:sz w:val="24"/>
                <w:szCs w:val="24"/>
              </w:rPr>
            </w:pPr>
            <w:r w:rsidRPr="001C7AD3">
              <w:rPr>
                <w:rFonts w:ascii="Times New Roman" w:hAnsi="Times New Roman" w:cs="Times New Roman"/>
                <w:sz w:val="24"/>
                <w:szCs w:val="24"/>
              </w:rPr>
              <w:t>В</w:t>
            </w:r>
            <w:r w:rsidR="00E30AEC" w:rsidRPr="001C7AD3">
              <w:rPr>
                <w:rFonts w:ascii="Times New Roman" w:hAnsi="Times New Roman" w:cs="Times New Roman"/>
                <w:sz w:val="24"/>
                <w:szCs w:val="24"/>
              </w:rPr>
              <w:t xml:space="preserve"> </w:t>
            </w:r>
            <w:r w:rsidR="00640DBD">
              <w:rPr>
                <w:rFonts w:ascii="Times New Roman" w:hAnsi="Times New Roman" w:cs="Times New Roman"/>
                <w:sz w:val="24"/>
                <w:szCs w:val="24"/>
                <w:lang w:val="kk-KZ"/>
              </w:rPr>
              <w:t>соответствии с подпунктом 15</w:t>
            </w:r>
            <w:r w:rsidR="00640DBD">
              <w:rPr>
                <w:rFonts w:ascii="Times New Roman" w:hAnsi="Times New Roman" w:cs="Times New Roman"/>
                <w:sz w:val="24"/>
                <w:szCs w:val="24"/>
              </w:rPr>
              <w:t>)</w:t>
            </w:r>
            <w:r w:rsidR="00640DBD">
              <w:rPr>
                <w:rFonts w:ascii="Times New Roman" w:hAnsi="Times New Roman" w:cs="Times New Roman"/>
                <w:sz w:val="24"/>
                <w:szCs w:val="24"/>
                <w:lang w:val="kk-KZ"/>
              </w:rPr>
              <w:t xml:space="preserve"> пункта </w:t>
            </w:r>
            <w:r w:rsidR="002005F5">
              <w:rPr>
                <w:rFonts w:ascii="Times New Roman" w:hAnsi="Times New Roman" w:cs="Times New Roman"/>
                <w:sz w:val="24"/>
                <w:szCs w:val="24"/>
                <w:lang w:val="kk-KZ"/>
              </w:rPr>
              <w:t>10</w:t>
            </w:r>
            <w:bookmarkStart w:id="0" w:name="_GoBack"/>
            <w:bookmarkEnd w:id="0"/>
            <w:r w:rsidR="00640DBD">
              <w:rPr>
                <w:rFonts w:ascii="Times New Roman" w:hAnsi="Times New Roman" w:cs="Times New Roman"/>
                <w:sz w:val="24"/>
                <w:szCs w:val="24"/>
                <w:lang w:val="kk-KZ"/>
              </w:rPr>
              <w:t xml:space="preserve"> статьи 1 </w:t>
            </w:r>
            <w:r w:rsidR="00640DBD" w:rsidRPr="001C7AD3">
              <w:rPr>
                <w:rFonts w:ascii="Times New Roman" w:hAnsi="Times New Roman" w:cs="Times New Roman"/>
                <w:sz w:val="24"/>
                <w:szCs w:val="24"/>
              </w:rPr>
              <w:t>проект</w:t>
            </w:r>
            <w:r w:rsidR="00AA6533">
              <w:rPr>
                <w:rFonts w:ascii="Times New Roman" w:hAnsi="Times New Roman" w:cs="Times New Roman"/>
                <w:sz w:val="24"/>
                <w:szCs w:val="24"/>
              </w:rPr>
              <w:t>а</w:t>
            </w:r>
            <w:r w:rsidR="00640DBD" w:rsidRPr="001C7AD3">
              <w:rPr>
                <w:rFonts w:ascii="Times New Roman" w:hAnsi="Times New Roman" w:cs="Times New Roman"/>
                <w:sz w:val="24"/>
                <w:szCs w:val="24"/>
              </w:rPr>
              <w:t xml:space="preserve"> Закона Республики Казахстан «О внесении изменений и дополнений в Закон Республики Казахстан «О местном государственном управлении и самоуправлении в Республике Казахстан»</w:t>
            </w:r>
            <w:r w:rsidR="00613118">
              <w:rPr>
                <w:rFonts w:ascii="Times New Roman" w:hAnsi="Times New Roman" w:cs="Times New Roman"/>
                <w:sz w:val="24"/>
                <w:szCs w:val="24"/>
              </w:rPr>
              <w:t xml:space="preserve"> </w:t>
            </w:r>
            <w:r w:rsidR="00A81F1B">
              <w:rPr>
                <w:rFonts w:ascii="Times New Roman" w:hAnsi="Times New Roman" w:cs="Times New Roman"/>
                <w:sz w:val="24"/>
                <w:szCs w:val="24"/>
              </w:rPr>
              <w:t>р</w:t>
            </w:r>
            <w:r w:rsidR="00A81F1B" w:rsidRPr="00A81F1B">
              <w:rPr>
                <w:rFonts w:ascii="Times New Roman" w:hAnsi="Times New Roman" w:cs="Times New Roman"/>
                <w:sz w:val="24"/>
                <w:szCs w:val="24"/>
              </w:rPr>
              <w:t>егламент проведения сходов местного сообщества разрабатывается и утверждается уполномоченным органом по вопросам развития местного самоуправления</w:t>
            </w:r>
            <w:r w:rsidR="0084252E" w:rsidRPr="0084252E">
              <w:rPr>
                <w:rFonts w:ascii="Times New Roman" w:hAnsi="Times New Roman" w:cs="Times New Roman"/>
                <w:sz w:val="24"/>
                <w:szCs w:val="24"/>
              </w:rPr>
              <w:t>.</w:t>
            </w:r>
          </w:p>
          <w:p w14:paraId="6B514B60" w14:textId="4C85FA7A" w:rsidR="005E62B7" w:rsidRPr="001C7AD3" w:rsidRDefault="005E62B7" w:rsidP="00613118">
            <w:pPr>
              <w:pBdr>
                <w:top w:val="nil"/>
                <w:left w:val="nil"/>
                <w:bottom w:val="nil"/>
                <w:right w:val="nil"/>
                <w:between w:val="nil"/>
              </w:pBdr>
              <w:ind w:firstLine="291"/>
              <w:jc w:val="both"/>
              <w:rPr>
                <w:rFonts w:ascii="Times New Roman" w:hAnsi="Times New Roman" w:cs="Times New Roman"/>
                <w:sz w:val="24"/>
                <w:szCs w:val="24"/>
              </w:rPr>
            </w:pPr>
          </w:p>
        </w:tc>
      </w:tr>
      <w:tr w:rsidR="006C0E8D" w:rsidRPr="001C7AD3" w14:paraId="736EDB59" w14:textId="77777777" w:rsidTr="00852DAE">
        <w:tc>
          <w:tcPr>
            <w:tcW w:w="456" w:type="dxa"/>
          </w:tcPr>
          <w:p w14:paraId="69CFA3EC" w14:textId="6067062F" w:rsidR="006C0E8D" w:rsidRPr="001C7AD3" w:rsidRDefault="001B0AAF" w:rsidP="006C0E8D">
            <w:pPr>
              <w:rPr>
                <w:rFonts w:ascii="Times New Roman" w:hAnsi="Times New Roman" w:cs="Times New Roman"/>
                <w:sz w:val="24"/>
                <w:szCs w:val="24"/>
              </w:rPr>
            </w:pPr>
            <w:r w:rsidRPr="001C7AD3">
              <w:rPr>
                <w:rFonts w:ascii="Times New Roman" w:hAnsi="Times New Roman" w:cs="Times New Roman"/>
                <w:sz w:val="24"/>
                <w:szCs w:val="24"/>
              </w:rPr>
              <w:t>2</w:t>
            </w:r>
          </w:p>
        </w:tc>
        <w:tc>
          <w:tcPr>
            <w:tcW w:w="1735" w:type="dxa"/>
          </w:tcPr>
          <w:p w14:paraId="5509DEBE" w14:textId="77777777" w:rsidR="006C0E8D" w:rsidRPr="001C7AD3" w:rsidRDefault="006C0E8D" w:rsidP="006C0E8D">
            <w:pPr>
              <w:rPr>
                <w:rFonts w:ascii="Times New Roman" w:hAnsi="Times New Roman" w:cs="Times New Roman"/>
                <w:sz w:val="24"/>
                <w:szCs w:val="24"/>
              </w:rPr>
            </w:pPr>
            <w:r w:rsidRPr="001C7AD3">
              <w:rPr>
                <w:rFonts w:ascii="Times New Roman" w:hAnsi="Times New Roman" w:cs="Times New Roman"/>
                <w:sz w:val="24"/>
                <w:szCs w:val="24"/>
              </w:rPr>
              <w:t xml:space="preserve">подпункт </w:t>
            </w:r>
          </w:p>
          <w:p w14:paraId="5DD0843A" w14:textId="5B84E3EF" w:rsidR="006C0E8D" w:rsidRPr="001C7AD3" w:rsidRDefault="006C0E8D" w:rsidP="004967F4">
            <w:pPr>
              <w:rPr>
                <w:rFonts w:ascii="Times New Roman" w:hAnsi="Times New Roman" w:cs="Times New Roman"/>
                <w:sz w:val="24"/>
                <w:szCs w:val="24"/>
              </w:rPr>
            </w:pPr>
            <w:r w:rsidRPr="001C7AD3">
              <w:rPr>
                <w:rFonts w:ascii="Times New Roman" w:hAnsi="Times New Roman" w:cs="Times New Roman"/>
                <w:sz w:val="24"/>
                <w:szCs w:val="24"/>
              </w:rPr>
              <w:t>129-</w:t>
            </w:r>
            <w:r w:rsidR="004967F4" w:rsidRPr="001C7AD3">
              <w:rPr>
                <w:rFonts w:ascii="Times New Roman" w:hAnsi="Times New Roman" w:cs="Times New Roman"/>
                <w:sz w:val="24"/>
                <w:szCs w:val="24"/>
              </w:rPr>
              <w:t>4</w:t>
            </w:r>
            <w:r w:rsidRPr="001C7AD3">
              <w:rPr>
                <w:rFonts w:ascii="Times New Roman" w:hAnsi="Times New Roman" w:cs="Times New Roman"/>
                <w:sz w:val="24"/>
                <w:szCs w:val="24"/>
              </w:rPr>
              <w:t xml:space="preserve">) </w:t>
            </w:r>
            <w:r w:rsidRPr="001C7AD3">
              <w:rPr>
                <w:rFonts w:ascii="Times New Roman" w:hAnsi="Times New Roman" w:cs="Times New Roman"/>
                <w:sz w:val="24"/>
                <w:szCs w:val="24"/>
              </w:rPr>
              <w:br/>
              <w:t>пункта 15</w:t>
            </w:r>
          </w:p>
        </w:tc>
        <w:tc>
          <w:tcPr>
            <w:tcW w:w="3402" w:type="dxa"/>
          </w:tcPr>
          <w:p w14:paraId="4D46ADD5" w14:textId="77777777" w:rsidR="006C0E8D" w:rsidRPr="001C7AD3" w:rsidRDefault="006C0E8D" w:rsidP="00852DAE">
            <w:pPr>
              <w:ind w:firstLine="101"/>
              <w:jc w:val="both"/>
              <w:rPr>
                <w:rFonts w:ascii="Times New Roman" w:hAnsi="Times New Roman" w:cs="Times New Roman"/>
                <w:sz w:val="24"/>
                <w:szCs w:val="24"/>
              </w:rPr>
            </w:pPr>
            <w:r w:rsidRPr="001C7AD3">
              <w:rPr>
                <w:rFonts w:ascii="Times New Roman" w:hAnsi="Times New Roman" w:cs="Times New Roman"/>
                <w:sz w:val="24"/>
                <w:szCs w:val="24"/>
              </w:rPr>
              <w:t>15. Функции:</w:t>
            </w:r>
          </w:p>
          <w:p w14:paraId="2B87A94F" w14:textId="77777777" w:rsidR="006C0E8D" w:rsidRPr="001C7AD3" w:rsidRDefault="006C0E8D" w:rsidP="00852DAE">
            <w:pPr>
              <w:ind w:firstLine="101"/>
              <w:jc w:val="both"/>
              <w:rPr>
                <w:rFonts w:ascii="Times New Roman" w:hAnsi="Times New Roman" w:cs="Times New Roman"/>
                <w:sz w:val="24"/>
                <w:szCs w:val="24"/>
              </w:rPr>
            </w:pPr>
            <w:r w:rsidRPr="001C7AD3">
              <w:rPr>
                <w:rFonts w:ascii="Times New Roman" w:hAnsi="Times New Roman" w:cs="Times New Roman"/>
                <w:sz w:val="24"/>
                <w:szCs w:val="24"/>
              </w:rPr>
              <w:t>...</w:t>
            </w:r>
          </w:p>
          <w:p w14:paraId="236D89B3" w14:textId="46667EA2" w:rsidR="006C0E8D" w:rsidRPr="001C7AD3" w:rsidRDefault="008358F5" w:rsidP="00852DAE">
            <w:pPr>
              <w:ind w:firstLine="101"/>
              <w:jc w:val="both"/>
              <w:rPr>
                <w:rFonts w:ascii="Times New Roman" w:hAnsi="Times New Roman" w:cs="Times New Roman"/>
                <w:sz w:val="24"/>
                <w:szCs w:val="24"/>
              </w:rPr>
            </w:pPr>
            <w:r w:rsidRPr="001C7AD3">
              <w:rPr>
                <w:rFonts w:ascii="Times New Roman" w:hAnsi="Times New Roman" w:cs="Times New Roman"/>
                <w:b/>
                <w:bCs/>
                <w:sz w:val="24"/>
                <w:szCs w:val="24"/>
              </w:rPr>
              <w:t>129-4</w:t>
            </w:r>
            <w:r w:rsidR="006C0E8D" w:rsidRPr="001C7AD3">
              <w:rPr>
                <w:rFonts w:ascii="Times New Roman" w:hAnsi="Times New Roman" w:cs="Times New Roman"/>
                <w:b/>
                <w:bCs/>
                <w:sz w:val="24"/>
                <w:szCs w:val="24"/>
              </w:rPr>
              <w:t>) отсутствует</w:t>
            </w:r>
          </w:p>
        </w:tc>
        <w:tc>
          <w:tcPr>
            <w:tcW w:w="4395" w:type="dxa"/>
          </w:tcPr>
          <w:p w14:paraId="079C56AA" w14:textId="77777777" w:rsidR="006C0E8D" w:rsidRPr="001C7AD3" w:rsidRDefault="006C0E8D" w:rsidP="00852DAE">
            <w:pPr>
              <w:ind w:firstLine="101"/>
              <w:jc w:val="both"/>
              <w:rPr>
                <w:rFonts w:ascii="Times New Roman" w:hAnsi="Times New Roman" w:cs="Times New Roman"/>
                <w:sz w:val="24"/>
                <w:szCs w:val="24"/>
              </w:rPr>
            </w:pPr>
            <w:r w:rsidRPr="001C7AD3">
              <w:rPr>
                <w:rFonts w:ascii="Times New Roman" w:hAnsi="Times New Roman" w:cs="Times New Roman"/>
                <w:sz w:val="24"/>
                <w:szCs w:val="24"/>
              </w:rPr>
              <w:t>15. Функции:</w:t>
            </w:r>
          </w:p>
          <w:p w14:paraId="13B570B5" w14:textId="77777777" w:rsidR="006C0E8D" w:rsidRPr="001C7AD3" w:rsidRDefault="006C0E8D" w:rsidP="00852DAE">
            <w:pPr>
              <w:ind w:firstLine="101"/>
              <w:jc w:val="both"/>
              <w:rPr>
                <w:rFonts w:ascii="Times New Roman" w:hAnsi="Times New Roman" w:cs="Times New Roman"/>
                <w:b/>
                <w:bCs/>
                <w:sz w:val="24"/>
                <w:szCs w:val="24"/>
              </w:rPr>
            </w:pPr>
            <w:r w:rsidRPr="001C7AD3">
              <w:rPr>
                <w:rFonts w:ascii="Times New Roman" w:hAnsi="Times New Roman" w:cs="Times New Roman"/>
                <w:b/>
                <w:bCs/>
                <w:sz w:val="24"/>
                <w:szCs w:val="24"/>
              </w:rPr>
              <w:t>...</w:t>
            </w:r>
          </w:p>
          <w:p w14:paraId="42BA0DD3" w14:textId="77777777" w:rsidR="006C0E8D" w:rsidRPr="001C7AD3" w:rsidRDefault="006C0E8D" w:rsidP="00852DAE">
            <w:pPr>
              <w:ind w:firstLine="101"/>
              <w:jc w:val="both"/>
              <w:rPr>
                <w:rFonts w:ascii="Times New Roman" w:hAnsi="Times New Roman" w:cs="Times New Roman"/>
                <w:b/>
                <w:bCs/>
                <w:sz w:val="24"/>
                <w:szCs w:val="24"/>
              </w:rPr>
            </w:pPr>
            <w:r w:rsidRPr="001C7AD3">
              <w:rPr>
                <w:rFonts w:ascii="Times New Roman" w:hAnsi="Times New Roman" w:cs="Times New Roman"/>
                <w:b/>
                <w:bCs/>
                <w:sz w:val="24"/>
                <w:szCs w:val="24"/>
              </w:rPr>
              <w:t>129-</w:t>
            </w:r>
            <w:r w:rsidR="001B0AAF" w:rsidRPr="001C7AD3">
              <w:rPr>
                <w:rFonts w:ascii="Times New Roman" w:hAnsi="Times New Roman" w:cs="Times New Roman"/>
                <w:b/>
                <w:bCs/>
                <w:sz w:val="24"/>
                <w:szCs w:val="24"/>
              </w:rPr>
              <w:t>4</w:t>
            </w:r>
            <w:r w:rsidRPr="001C7AD3">
              <w:rPr>
                <w:rFonts w:ascii="Times New Roman" w:hAnsi="Times New Roman" w:cs="Times New Roman"/>
                <w:b/>
                <w:bCs/>
                <w:sz w:val="24"/>
                <w:szCs w:val="24"/>
              </w:rPr>
              <w:t xml:space="preserve">) </w:t>
            </w:r>
            <w:r w:rsidR="001B0AAF" w:rsidRPr="001C7AD3">
              <w:rPr>
                <w:rFonts w:ascii="Times New Roman" w:hAnsi="Times New Roman" w:cs="Times New Roman"/>
                <w:b/>
                <w:bCs/>
                <w:sz w:val="24"/>
                <w:szCs w:val="24"/>
              </w:rPr>
              <w:t>утверждение методи</w:t>
            </w:r>
            <w:r w:rsidR="007822F8" w:rsidRPr="001C7AD3">
              <w:rPr>
                <w:rFonts w:ascii="Times New Roman" w:hAnsi="Times New Roman" w:cs="Times New Roman"/>
                <w:b/>
                <w:bCs/>
                <w:sz w:val="24"/>
                <w:szCs w:val="24"/>
              </w:rPr>
              <w:t>ческих рекомендаций</w:t>
            </w:r>
            <w:r w:rsidR="001B0AAF" w:rsidRPr="001C7AD3">
              <w:rPr>
                <w:rFonts w:ascii="Times New Roman" w:hAnsi="Times New Roman" w:cs="Times New Roman"/>
                <w:b/>
                <w:bCs/>
                <w:sz w:val="24"/>
                <w:szCs w:val="24"/>
              </w:rPr>
              <w:t xml:space="preserve"> разработки предвыборной программы кандидата на должность </w:t>
            </w:r>
            <w:proofErr w:type="spellStart"/>
            <w:r w:rsidR="001B0AAF" w:rsidRPr="001C7AD3">
              <w:rPr>
                <w:rFonts w:ascii="Times New Roman" w:hAnsi="Times New Roman" w:cs="Times New Roman"/>
                <w:b/>
                <w:bCs/>
                <w:sz w:val="24"/>
                <w:szCs w:val="24"/>
              </w:rPr>
              <w:t>акима</w:t>
            </w:r>
            <w:proofErr w:type="spellEnd"/>
            <w:r w:rsidR="001B0AAF" w:rsidRPr="001C7AD3">
              <w:rPr>
                <w:rFonts w:ascii="Times New Roman" w:hAnsi="Times New Roman" w:cs="Times New Roman"/>
                <w:b/>
                <w:bCs/>
                <w:sz w:val="24"/>
                <w:szCs w:val="24"/>
              </w:rPr>
              <w:t xml:space="preserve"> города районного значения, села, поселка, сельского округа;</w:t>
            </w:r>
          </w:p>
          <w:p w14:paraId="3C486FB2" w14:textId="0D564C4E" w:rsidR="009F7152" w:rsidRPr="001C7AD3" w:rsidRDefault="009F7152" w:rsidP="00852DAE">
            <w:pPr>
              <w:ind w:firstLine="101"/>
              <w:jc w:val="both"/>
              <w:rPr>
                <w:rFonts w:ascii="Times New Roman" w:hAnsi="Times New Roman" w:cs="Times New Roman"/>
                <w:b/>
                <w:bCs/>
                <w:sz w:val="24"/>
                <w:szCs w:val="24"/>
              </w:rPr>
            </w:pPr>
          </w:p>
        </w:tc>
        <w:tc>
          <w:tcPr>
            <w:tcW w:w="5329" w:type="dxa"/>
          </w:tcPr>
          <w:p w14:paraId="15AAECF6" w14:textId="518ADC23" w:rsidR="006C0E8D" w:rsidRPr="001C7AD3" w:rsidRDefault="006D067C" w:rsidP="00836D1F">
            <w:pPr>
              <w:ind w:firstLine="291"/>
              <w:jc w:val="both"/>
              <w:rPr>
                <w:rFonts w:ascii="Times New Roman" w:hAnsi="Times New Roman" w:cs="Times New Roman"/>
                <w:sz w:val="24"/>
                <w:szCs w:val="24"/>
              </w:rPr>
            </w:pPr>
            <w:r w:rsidRPr="001C7AD3">
              <w:rPr>
                <w:rFonts w:ascii="Times New Roman" w:hAnsi="Times New Roman" w:cs="Times New Roman"/>
                <w:sz w:val="24"/>
                <w:szCs w:val="24"/>
              </w:rPr>
              <w:t>Во исполнение поручения Президента Республики Казахстан</w:t>
            </w:r>
            <w:r w:rsidR="002C5381" w:rsidRPr="001C7AD3">
              <w:rPr>
                <w:rFonts w:ascii="Times New Roman" w:hAnsi="Times New Roman" w:cs="Times New Roman"/>
                <w:sz w:val="24"/>
                <w:szCs w:val="24"/>
              </w:rPr>
              <w:t xml:space="preserve"> по итогам Диалог-платформы сельских </w:t>
            </w:r>
            <w:proofErr w:type="spellStart"/>
            <w:r w:rsidR="002C5381" w:rsidRPr="001C7AD3">
              <w:rPr>
                <w:rFonts w:ascii="Times New Roman" w:hAnsi="Times New Roman" w:cs="Times New Roman"/>
                <w:sz w:val="24"/>
                <w:szCs w:val="24"/>
              </w:rPr>
              <w:t>акимов</w:t>
            </w:r>
            <w:proofErr w:type="spellEnd"/>
            <w:r w:rsidRPr="001C7AD3">
              <w:rPr>
                <w:rFonts w:ascii="Times New Roman" w:hAnsi="Times New Roman" w:cs="Times New Roman"/>
                <w:sz w:val="24"/>
                <w:szCs w:val="24"/>
              </w:rPr>
              <w:t xml:space="preserve"> </w:t>
            </w:r>
            <w:r w:rsidR="00EB3304" w:rsidRPr="001C7AD3">
              <w:rPr>
                <w:rFonts w:ascii="Times New Roman" w:hAnsi="Times New Roman" w:cs="Times New Roman"/>
                <w:sz w:val="24"/>
                <w:szCs w:val="24"/>
              </w:rPr>
              <w:t>от 28 ноября 2025 года</w:t>
            </w:r>
            <w:r w:rsidR="009B6BC4">
              <w:rPr>
                <w:rFonts w:ascii="Times New Roman" w:hAnsi="Times New Roman" w:cs="Times New Roman"/>
                <w:sz w:val="24"/>
                <w:szCs w:val="24"/>
              </w:rPr>
              <w:t xml:space="preserve"> № 25-01-15.5 (п. 2.6), согласно которому необходимо </w:t>
            </w:r>
            <w:r w:rsidR="009B6BC4" w:rsidRPr="009B6BC4">
              <w:rPr>
                <w:rFonts w:ascii="Times New Roman" w:hAnsi="Times New Roman" w:cs="Times New Roman"/>
                <w:sz w:val="24"/>
                <w:szCs w:val="24"/>
              </w:rPr>
              <w:t xml:space="preserve">разработать требования к экономическому блоку </w:t>
            </w:r>
            <w:proofErr w:type="gramStart"/>
            <w:r w:rsidR="009B6BC4" w:rsidRPr="009B6BC4">
              <w:rPr>
                <w:rFonts w:ascii="Times New Roman" w:hAnsi="Times New Roman" w:cs="Times New Roman"/>
                <w:sz w:val="24"/>
                <w:szCs w:val="24"/>
              </w:rPr>
              <w:t>предвыборных программ</w:t>
            </w:r>
            <w:proofErr w:type="gramEnd"/>
            <w:r w:rsidR="009B6BC4" w:rsidRPr="009B6BC4">
              <w:rPr>
                <w:rFonts w:ascii="Times New Roman" w:hAnsi="Times New Roman" w:cs="Times New Roman"/>
                <w:sz w:val="24"/>
                <w:szCs w:val="24"/>
              </w:rPr>
              <w:t xml:space="preserve"> избираемых </w:t>
            </w:r>
            <w:proofErr w:type="spellStart"/>
            <w:r w:rsidR="009B6BC4" w:rsidRPr="009B6BC4">
              <w:rPr>
                <w:rFonts w:ascii="Times New Roman" w:hAnsi="Times New Roman" w:cs="Times New Roman"/>
                <w:sz w:val="24"/>
                <w:szCs w:val="24"/>
              </w:rPr>
              <w:t>акимов</w:t>
            </w:r>
            <w:proofErr w:type="spellEnd"/>
            <w:r w:rsidR="009B6BC4" w:rsidRPr="009B6BC4">
              <w:rPr>
                <w:rFonts w:ascii="Times New Roman" w:hAnsi="Times New Roman" w:cs="Times New Roman"/>
                <w:sz w:val="24"/>
                <w:szCs w:val="24"/>
              </w:rPr>
              <w:t xml:space="preserve"> сельских округов</w:t>
            </w:r>
            <w:r w:rsidR="009B6BC4">
              <w:rPr>
                <w:rFonts w:ascii="Times New Roman" w:hAnsi="Times New Roman" w:cs="Times New Roman"/>
                <w:sz w:val="24"/>
                <w:szCs w:val="24"/>
              </w:rPr>
              <w:t>.</w:t>
            </w:r>
          </w:p>
          <w:p w14:paraId="41F1C712" w14:textId="410094A2" w:rsidR="006D067C" w:rsidRPr="001C7AD3" w:rsidRDefault="006D067C" w:rsidP="00836D1F">
            <w:pPr>
              <w:jc w:val="both"/>
              <w:rPr>
                <w:rFonts w:ascii="Times New Roman" w:hAnsi="Times New Roman" w:cs="Times New Roman"/>
                <w:sz w:val="24"/>
                <w:szCs w:val="24"/>
              </w:rPr>
            </w:pPr>
          </w:p>
        </w:tc>
      </w:tr>
      <w:tr w:rsidR="004967F4" w:rsidRPr="001C7AD3" w14:paraId="518C6BA3" w14:textId="77777777" w:rsidTr="00852DAE">
        <w:tc>
          <w:tcPr>
            <w:tcW w:w="456" w:type="dxa"/>
          </w:tcPr>
          <w:p w14:paraId="421158BD" w14:textId="54577936" w:rsidR="004967F4" w:rsidRPr="001C7AD3" w:rsidRDefault="004967F4" w:rsidP="006C0E8D">
            <w:pPr>
              <w:rPr>
                <w:rFonts w:ascii="Times New Roman" w:hAnsi="Times New Roman" w:cs="Times New Roman"/>
                <w:sz w:val="24"/>
                <w:szCs w:val="24"/>
              </w:rPr>
            </w:pPr>
            <w:r w:rsidRPr="001C7AD3">
              <w:rPr>
                <w:rFonts w:ascii="Times New Roman" w:hAnsi="Times New Roman" w:cs="Times New Roman"/>
                <w:sz w:val="24"/>
                <w:szCs w:val="24"/>
              </w:rPr>
              <w:t>3</w:t>
            </w:r>
          </w:p>
        </w:tc>
        <w:tc>
          <w:tcPr>
            <w:tcW w:w="1735" w:type="dxa"/>
          </w:tcPr>
          <w:p w14:paraId="1F82FF13" w14:textId="77777777" w:rsidR="004967F4" w:rsidRPr="001C7AD3" w:rsidRDefault="004967F4" w:rsidP="004967F4">
            <w:pPr>
              <w:rPr>
                <w:rFonts w:ascii="Times New Roman" w:hAnsi="Times New Roman" w:cs="Times New Roman"/>
                <w:sz w:val="24"/>
                <w:szCs w:val="24"/>
              </w:rPr>
            </w:pPr>
            <w:r w:rsidRPr="001C7AD3">
              <w:rPr>
                <w:rFonts w:ascii="Times New Roman" w:hAnsi="Times New Roman" w:cs="Times New Roman"/>
                <w:sz w:val="24"/>
                <w:szCs w:val="24"/>
              </w:rPr>
              <w:t xml:space="preserve">подпункт </w:t>
            </w:r>
          </w:p>
          <w:p w14:paraId="2E862CF8" w14:textId="7F804148" w:rsidR="004967F4" w:rsidRPr="001C7AD3" w:rsidRDefault="004967F4" w:rsidP="004967F4">
            <w:pPr>
              <w:rPr>
                <w:rFonts w:ascii="Times New Roman" w:hAnsi="Times New Roman" w:cs="Times New Roman"/>
                <w:sz w:val="24"/>
                <w:szCs w:val="24"/>
              </w:rPr>
            </w:pPr>
            <w:r w:rsidRPr="001C7AD3">
              <w:rPr>
                <w:rFonts w:ascii="Times New Roman" w:hAnsi="Times New Roman" w:cs="Times New Roman"/>
                <w:sz w:val="24"/>
                <w:szCs w:val="24"/>
              </w:rPr>
              <w:t xml:space="preserve">129-5) </w:t>
            </w:r>
            <w:r w:rsidRPr="001C7AD3">
              <w:rPr>
                <w:rFonts w:ascii="Times New Roman" w:hAnsi="Times New Roman" w:cs="Times New Roman"/>
                <w:sz w:val="24"/>
                <w:szCs w:val="24"/>
              </w:rPr>
              <w:br/>
              <w:t>пункта 15</w:t>
            </w:r>
          </w:p>
        </w:tc>
        <w:tc>
          <w:tcPr>
            <w:tcW w:w="3402" w:type="dxa"/>
          </w:tcPr>
          <w:p w14:paraId="29A57D6E" w14:textId="77777777" w:rsidR="004967F4" w:rsidRPr="001C7AD3" w:rsidRDefault="004967F4" w:rsidP="00852DAE">
            <w:pPr>
              <w:ind w:firstLine="101"/>
              <w:jc w:val="both"/>
              <w:rPr>
                <w:rFonts w:ascii="Times New Roman" w:hAnsi="Times New Roman" w:cs="Times New Roman"/>
                <w:sz w:val="24"/>
                <w:szCs w:val="24"/>
              </w:rPr>
            </w:pPr>
            <w:r w:rsidRPr="001C7AD3">
              <w:rPr>
                <w:rFonts w:ascii="Times New Roman" w:hAnsi="Times New Roman" w:cs="Times New Roman"/>
                <w:sz w:val="24"/>
                <w:szCs w:val="24"/>
              </w:rPr>
              <w:t>15. Функции:</w:t>
            </w:r>
          </w:p>
          <w:p w14:paraId="4CC9B369" w14:textId="77777777" w:rsidR="004967F4" w:rsidRPr="001C7AD3" w:rsidRDefault="004967F4" w:rsidP="00852DAE">
            <w:pPr>
              <w:ind w:firstLine="101"/>
              <w:jc w:val="both"/>
              <w:rPr>
                <w:rFonts w:ascii="Times New Roman" w:hAnsi="Times New Roman" w:cs="Times New Roman"/>
                <w:sz w:val="24"/>
                <w:szCs w:val="24"/>
              </w:rPr>
            </w:pPr>
            <w:r w:rsidRPr="001C7AD3">
              <w:rPr>
                <w:rFonts w:ascii="Times New Roman" w:hAnsi="Times New Roman" w:cs="Times New Roman"/>
                <w:sz w:val="24"/>
                <w:szCs w:val="24"/>
              </w:rPr>
              <w:t>...</w:t>
            </w:r>
          </w:p>
          <w:p w14:paraId="6C77E58E" w14:textId="0CC0D4F8" w:rsidR="004967F4" w:rsidRPr="001C7AD3" w:rsidRDefault="008358F5" w:rsidP="00852DAE">
            <w:pPr>
              <w:ind w:firstLine="101"/>
              <w:jc w:val="both"/>
              <w:rPr>
                <w:rFonts w:ascii="Times New Roman" w:hAnsi="Times New Roman" w:cs="Times New Roman"/>
                <w:sz w:val="24"/>
                <w:szCs w:val="24"/>
                <w:highlight w:val="yellow"/>
              </w:rPr>
            </w:pPr>
            <w:r w:rsidRPr="001C7AD3">
              <w:rPr>
                <w:rFonts w:ascii="Times New Roman" w:hAnsi="Times New Roman" w:cs="Times New Roman"/>
                <w:b/>
                <w:bCs/>
                <w:sz w:val="24"/>
                <w:szCs w:val="24"/>
              </w:rPr>
              <w:t>129-5</w:t>
            </w:r>
            <w:r w:rsidR="004967F4" w:rsidRPr="001C7AD3">
              <w:rPr>
                <w:rFonts w:ascii="Times New Roman" w:hAnsi="Times New Roman" w:cs="Times New Roman"/>
                <w:b/>
                <w:bCs/>
                <w:sz w:val="24"/>
                <w:szCs w:val="24"/>
              </w:rPr>
              <w:t>) отсутствует</w:t>
            </w:r>
          </w:p>
        </w:tc>
        <w:tc>
          <w:tcPr>
            <w:tcW w:w="4395" w:type="dxa"/>
          </w:tcPr>
          <w:p w14:paraId="78BA6C59" w14:textId="77777777" w:rsidR="00726278" w:rsidRPr="001C7AD3" w:rsidRDefault="00726278" w:rsidP="00852DAE">
            <w:pPr>
              <w:ind w:firstLine="101"/>
              <w:jc w:val="both"/>
              <w:rPr>
                <w:rFonts w:ascii="Times New Roman" w:hAnsi="Times New Roman" w:cs="Times New Roman"/>
                <w:sz w:val="24"/>
                <w:szCs w:val="24"/>
              </w:rPr>
            </w:pPr>
            <w:r w:rsidRPr="001C7AD3">
              <w:rPr>
                <w:rFonts w:ascii="Times New Roman" w:hAnsi="Times New Roman" w:cs="Times New Roman"/>
                <w:sz w:val="24"/>
                <w:szCs w:val="24"/>
              </w:rPr>
              <w:t>15. Функции:</w:t>
            </w:r>
          </w:p>
          <w:p w14:paraId="22DB9A54" w14:textId="77777777" w:rsidR="00726278" w:rsidRPr="001C7AD3" w:rsidRDefault="00726278" w:rsidP="00852DAE">
            <w:pPr>
              <w:ind w:firstLine="101"/>
              <w:jc w:val="both"/>
              <w:rPr>
                <w:rFonts w:ascii="Times New Roman" w:hAnsi="Times New Roman" w:cs="Times New Roman"/>
                <w:b/>
                <w:bCs/>
                <w:sz w:val="24"/>
                <w:szCs w:val="24"/>
              </w:rPr>
            </w:pPr>
            <w:r w:rsidRPr="001C7AD3">
              <w:rPr>
                <w:rFonts w:ascii="Times New Roman" w:hAnsi="Times New Roman" w:cs="Times New Roman"/>
                <w:b/>
                <w:bCs/>
                <w:sz w:val="24"/>
                <w:szCs w:val="24"/>
              </w:rPr>
              <w:t>...</w:t>
            </w:r>
          </w:p>
          <w:p w14:paraId="63C0ED2D" w14:textId="77777777" w:rsidR="00F422DD" w:rsidRPr="001C7AD3" w:rsidRDefault="00726278" w:rsidP="00852DAE">
            <w:pPr>
              <w:ind w:firstLine="101"/>
              <w:jc w:val="both"/>
              <w:rPr>
                <w:rFonts w:ascii="Times New Roman" w:hAnsi="Times New Roman" w:cs="Times New Roman"/>
                <w:b/>
                <w:bCs/>
                <w:sz w:val="24"/>
                <w:szCs w:val="24"/>
              </w:rPr>
            </w:pPr>
            <w:r w:rsidRPr="001C7AD3">
              <w:rPr>
                <w:rFonts w:ascii="Times New Roman" w:hAnsi="Times New Roman" w:cs="Times New Roman"/>
                <w:b/>
                <w:bCs/>
                <w:sz w:val="24"/>
                <w:szCs w:val="24"/>
              </w:rPr>
              <w:t>129-</w:t>
            </w:r>
            <w:r w:rsidR="00F422DD" w:rsidRPr="001C7AD3">
              <w:rPr>
                <w:rFonts w:ascii="Times New Roman" w:hAnsi="Times New Roman" w:cs="Times New Roman"/>
                <w:b/>
                <w:bCs/>
                <w:sz w:val="24"/>
                <w:szCs w:val="24"/>
              </w:rPr>
              <w:t>5</w:t>
            </w:r>
            <w:r w:rsidRPr="001C7AD3">
              <w:rPr>
                <w:rFonts w:ascii="Times New Roman" w:hAnsi="Times New Roman" w:cs="Times New Roman"/>
                <w:b/>
                <w:bCs/>
                <w:sz w:val="24"/>
                <w:szCs w:val="24"/>
              </w:rPr>
              <w:t xml:space="preserve">) </w:t>
            </w:r>
            <w:r w:rsidR="007822F8" w:rsidRPr="001C7AD3">
              <w:rPr>
                <w:rFonts w:ascii="Times New Roman" w:hAnsi="Times New Roman" w:cs="Times New Roman"/>
                <w:b/>
                <w:bCs/>
                <w:sz w:val="24"/>
                <w:szCs w:val="24"/>
              </w:rPr>
              <w:t>утверждение методики разработки и утверждения плана развития города районного значения, села, поселка, сельского округа;</w:t>
            </w:r>
          </w:p>
          <w:p w14:paraId="4EAE7305" w14:textId="4331ACDA" w:rsidR="007822F8" w:rsidRPr="001C7AD3" w:rsidRDefault="007822F8" w:rsidP="00852DAE">
            <w:pPr>
              <w:ind w:firstLine="101"/>
              <w:jc w:val="both"/>
              <w:rPr>
                <w:rFonts w:ascii="Times New Roman" w:hAnsi="Times New Roman" w:cs="Times New Roman"/>
                <w:sz w:val="24"/>
                <w:szCs w:val="24"/>
                <w:highlight w:val="yellow"/>
              </w:rPr>
            </w:pPr>
          </w:p>
        </w:tc>
        <w:tc>
          <w:tcPr>
            <w:tcW w:w="5329" w:type="dxa"/>
          </w:tcPr>
          <w:p w14:paraId="05C77DF3" w14:textId="65FD57D1" w:rsidR="009B6BC4" w:rsidRPr="001C7AD3" w:rsidRDefault="00EE4B17" w:rsidP="009B6BC4">
            <w:pPr>
              <w:ind w:firstLine="291"/>
              <w:jc w:val="both"/>
              <w:rPr>
                <w:rFonts w:ascii="Times New Roman" w:hAnsi="Times New Roman" w:cs="Times New Roman"/>
                <w:sz w:val="24"/>
                <w:szCs w:val="24"/>
              </w:rPr>
            </w:pPr>
            <w:r w:rsidRPr="001C7AD3">
              <w:rPr>
                <w:rFonts w:ascii="Times New Roman" w:hAnsi="Times New Roman" w:cs="Times New Roman"/>
                <w:sz w:val="24"/>
                <w:szCs w:val="24"/>
              </w:rPr>
              <w:t xml:space="preserve">Во исполнение поручения Президента Республики Казахстан по итогам Диалог-платформы сельских </w:t>
            </w:r>
            <w:proofErr w:type="spellStart"/>
            <w:r w:rsidRPr="001C7AD3">
              <w:rPr>
                <w:rFonts w:ascii="Times New Roman" w:hAnsi="Times New Roman" w:cs="Times New Roman"/>
                <w:sz w:val="24"/>
                <w:szCs w:val="24"/>
              </w:rPr>
              <w:t>акимов</w:t>
            </w:r>
            <w:proofErr w:type="spellEnd"/>
            <w:r w:rsidRPr="001C7AD3">
              <w:rPr>
                <w:rFonts w:ascii="Times New Roman" w:hAnsi="Times New Roman" w:cs="Times New Roman"/>
                <w:sz w:val="24"/>
                <w:szCs w:val="24"/>
              </w:rPr>
              <w:t xml:space="preserve"> от 28 ноября 2025 года № 25-01-15.5 </w:t>
            </w:r>
            <w:r w:rsidR="006D067C" w:rsidRPr="001C7AD3">
              <w:rPr>
                <w:rFonts w:ascii="Times New Roman" w:hAnsi="Times New Roman" w:cs="Times New Roman"/>
                <w:sz w:val="24"/>
                <w:szCs w:val="24"/>
              </w:rPr>
              <w:t>(п. 2.</w:t>
            </w:r>
            <w:r w:rsidR="0097210D" w:rsidRPr="001C7AD3">
              <w:rPr>
                <w:rFonts w:ascii="Times New Roman" w:hAnsi="Times New Roman" w:cs="Times New Roman"/>
                <w:sz w:val="24"/>
                <w:szCs w:val="24"/>
              </w:rPr>
              <w:t>9</w:t>
            </w:r>
            <w:r w:rsidR="006D067C" w:rsidRPr="001C7AD3">
              <w:rPr>
                <w:rFonts w:ascii="Times New Roman" w:hAnsi="Times New Roman" w:cs="Times New Roman"/>
                <w:sz w:val="24"/>
                <w:szCs w:val="24"/>
              </w:rPr>
              <w:t>)</w:t>
            </w:r>
            <w:r w:rsidR="009B6BC4">
              <w:rPr>
                <w:rFonts w:ascii="Times New Roman" w:hAnsi="Times New Roman" w:cs="Times New Roman"/>
                <w:sz w:val="24"/>
                <w:szCs w:val="24"/>
              </w:rPr>
              <w:t xml:space="preserve">, согласно которому необходимо </w:t>
            </w:r>
            <w:r w:rsidR="009B6BC4" w:rsidRPr="009B6BC4">
              <w:rPr>
                <w:rFonts w:ascii="Times New Roman" w:hAnsi="Times New Roman" w:cs="Times New Roman"/>
                <w:sz w:val="24"/>
                <w:szCs w:val="24"/>
              </w:rPr>
              <w:t xml:space="preserve">разработать механизмы включения положений </w:t>
            </w:r>
            <w:proofErr w:type="gramStart"/>
            <w:r w:rsidR="009B6BC4" w:rsidRPr="009B6BC4">
              <w:rPr>
                <w:rFonts w:ascii="Times New Roman" w:hAnsi="Times New Roman" w:cs="Times New Roman"/>
                <w:sz w:val="24"/>
                <w:szCs w:val="24"/>
              </w:rPr>
              <w:t>предвыборных программ</w:t>
            </w:r>
            <w:proofErr w:type="gramEnd"/>
            <w:r w:rsidR="009B6BC4" w:rsidRPr="009B6BC4">
              <w:rPr>
                <w:rFonts w:ascii="Times New Roman" w:hAnsi="Times New Roman" w:cs="Times New Roman"/>
                <w:sz w:val="24"/>
                <w:szCs w:val="24"/>
              </w:rPr>
              <w:t xml:space="preserve"> избираемых </w:t>
            </w:r>
            <w:proofErr w:type="spellStart"/>
            <w:r w:rsidR="009B6BC4" w:rsidRPr="009B6BC4">
              <w:rPr>
                <w:rFonts w:ascii="Times New Roman" w:hAnsi="Times New Roman" w:cs="Times New Roman"/>
                <w:sz w:val="24"/>
                <w:szCs w:val="24"/>
              </w:rPr>
              <w:t>акимов</w:t>
            </w:r>
            <w:proofErr w:type="spellEnd"/>
            <w:r w:rsidR="009B6BC4" w:rsidRPr="009B6BC4">
              <w:rPr>
                <w:rFonts w:ascii="Times New Roman" w:hAnsi="Times New Roman" w:cs="Times New Roman"/>
                <w:sz w:val="24"/>
                <w:szCs w:val="24"/>
              </w:rPr>
              <w:t xml:space="preserve"> сельских округов в планы регионального развития</w:t>
            </w:r>
            <w:r w:rsidR="009B6BC4">
              <w:rPr>
                <w:rFonts w:ascii="Times New Roman" w:hAnsi="Times New Roman" w:cs="Times New Roman"/>
                <w:sz w:val="24"/>
                <w:szCs w:val="24"/>
              </w:rPr>
              <w:t>.</w:t>
            </w:r>
          </w:p>
          <w:p w14:paraId="157F592A" w14:textId="3D2C426E" w:rsidR="00EB3304" w:rsidRPr="001C7AD3" w:rsidRDefault="00EB3304" w:rsidP="009B6BC4">
            <w:pPr>
              <w:tabs>
                <w:tab w:val="left" w:pos="1796"/>
              </w:tabs>
              <w:jc w:val="both"/>
              <w:rPr>
                <w:rFonts w:ascii="Times New Roman" w:hAnsi="Times New Roman" w:cs="Times New Roman"/>
                <w:sz w:val="24"/>
                <w:szCs w:val="24"/>
              </w:rPr>
            </w:pPr>
          </w:p>
        </w:tc>
      </w:tr>
    </w:tbl>
    <w:p w14:paraId="411BCF26" w14:textId="255EDB1B" w:rsidR="00235CCC" w:rsidRPr="001C7AD3" w:rsidRDefault="00235CCC" w:rsidP="00472C8C">
      <w:pPr>
        <w:spacing w:after="0" w:line="240" w:lineRule="auto"/>
        <w:rPr>
          <w:rFonts w:ascii="Times New Roman" w:hAnsi="Times New Roman" w:cs="Times New Roman"/>
          <w:sz w:val="24"/>
          <w:szCs w:val="24"/>
        </w:rPr>
      </w:pPr>
    </w:p>
    <w:sectPr w:rsidR="00235CCC" w:rsidRPr="001C7AD3" w:rsidSect="003F240E">
      <w:headerReference w:type="default" r:id="rId7"/>
      <w:pgSz w:w="16838" w:h="11906" w:orient="landscape"/>
      <w:pgMar w:top="426" w:right="567" w:bottom="142" w:left="73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D8E24" w14:textId="77777777" w:rsidR="00F45A6B" w:rsidRDefault="00F45A6B" w:rsidP="007D28D7">
      <w:pPr>
        <w:spacing w:after="0" w:line="240" w:lineRule="auto"/>
      </w:pPr>
      <w:r>
        <w:separator/>
      </w:r>
    </w:p>
  </w:endnote>
  <w:endnote w:type="continuationSeparator" w:id="0">
    <w:p w14:paraId="13C342D8" w14:textId="77777777" w:rsidR="00F45A6B" w:rsidRDefault="00F45A6B" w:rsidP="007D2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5E680" w14:textId="77777777" w:rsidR="00F45A6B" w:rsidRDefault="00F45A6B" w:rsidP="007D28D7">
      <w:pPr>
        <w:spacing w:after="0" w:line="240" w:lineRule="auto"/>
      </w:pPr>
      <w:r>
        <w:separator/>
      </w:r>
    </w:p>
  </w:footnote>
  <w:footnote w:type="continuationSeparator" w:id="0">
    <w:p w14:paraId="42750F98" w14:textId="77777777" w:rsidR="00F45A6B" w:rsidRDefault="00F45A6B" w:rsidP="007D28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93241"/>
      <w:docPartObj>
        <w:docPartGallery w:val="Page Numbers (Top of Page)"/>
        <w:docPartUnique/>
      </w:docPartObj>
    </w:sdtPr>
    <w:sdtEndPr>
      <w:rPr>
        <w:rFonts w:ascii="Times New Roman" w:hAnsi="Times New Roman" w:cs="Times New Roman"/>
        <w:sz w:val="20"/>
        <w:szCs w:val="20"/>
      </w:rPr>
    </w:sdtEndPr>
    <w:sdtContent>
      <w:p w14:paraId="59A19C7B" w14:textId="5DEA592A" w:rsidR="007D28D7" w:rsidRPr="007D28D7" w:rsidRDefault="007D28D7">
        <w:pPr>
          <w:pStyle w:val="a7"/>
          <w:jc w:val="center"/>
          <w:rPr>
            <w:rFonts w:ascii="Times New Roman" w:hAnsi="Times New Roman" w:cs="Times New Roman"/>
            <w:sz w:val="20"/>
            <w:szCs w:val="20"/>
          </w:rPr>
        </w:pPr>
        <w:r w:rsidRPr="007D28D7">
          <w:rPr>
            <w:rFonts w:ascii="Times New Roman" w:hAnsi="Times New Roman" w:cs="Times New Roman"/>
            <w:sz w:val="20"/>
            <w:szCs w:val="20"/>
          </w:rPr>
          <w:fldChar w:fldCharType="begin"/>
        </w:r>
        <w:r w:rsidRPr="007D28D7">
          <w:rPr>
            <w:rFonts w:ascii="Times New Roman" w:hAnsi="Times New Roman" w:cs="Times New Roman"/>
            <w:sz w:val="20"/>
            <w:szCs w:val="20"/>
          </w:rPr>
          <w:instrText>PAGE   \* MERGEFORMAT</w:instrText>
        </w:r>
        <w:r w:rsidRPr="007D28D7">
          <w:rPr>
            <w:rFonts w:ascii="Times New Roman" w:hAnsi="Times New Roman" w:cs="Times New Roman"/>
            <w:sz w:val="20"/>
            <w:szCs w:val="20"/>
          </w:rPr>
          <w:fldChar w:fldCharType="separate"/>
        </w:r>
        <w:r w:rsidR="00A81F1B">
          <w:rPr>
            <w:rFonts w:ascii="Times New Roman" w:hAnsi="Times New Roman" w:cs="Times New Roman"/>
            <w:noProof/>
            <w:sz w:val="20"/>
            <w:szCs w:val="20"/>
          </w:rPr>
          <w:t>2</w:t>
        </w:r>
        <w:r w:rsidRPr="007D28D7">
          <w:rPr>
            <w:rFonts w:ascii="Times New Roman" w:hAnsi="Times New Roman" w:cs="Times New Roman"/>
            <w:sz w:val="20"/>
            <w:szCs w:val="20"/>
          </w:rPr>
          <w:fldChar w:fldCharType="end"/>
        </w:r>
      </w:p>
    </w:sdtContent>
  </w:sdt>
  <w:p w14:paraId="27FD042F" w14:textId="77777777" w:rsidR="007D28D7" w:rsidRDefault="007D28D7">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4403B8"/>
    <w:multiLevelType w:val="hybridMultilevel"/>
    <w:tmpl w:val="B6A80332"/>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B14"/>
    <w:rsid w:val="0002519B"/>
    <w:rsid w:val="00025CDE"/>
    <w:rsid w:val="00025CFA"/>
    <w:rsid w:val="00041258"/>
    <w:rsid w:val="00044CDD"/>
    <w:rsid w:val="0004585F"/>
    <w:rsid w:val="000470D2"/>
    <w:rsid w:val="00056798"/>
    <w:rsid w:val="000726BA"/>
    <w:rsid w:val="00075658"/>
    <w:rsid w:val="00084B22"/>
    <w:rsid w:val="00085EAC"/>
    <w:rsid w:val="000969B6"/>
    <w:rsid w:val="000A0E68"/>
    <w:rsid w:val="000A7762"/>
    <w:rsid w:val="000B6AF6"/>
    <w:rsid w:val="000B783F"/>
    <w:rsid w:val="000B7863"/>
    <w:rsid w:val="000E6BB5"/>
    <w:rsid w:val="000F406F"/>
    <w:rsid w:val="00102F2C"/>
    <w:rsid w:val="00141F7E"/>
    <w:rsid w:val="00145552"/>
    <w:rsid w:val="0015206E"/>
    <w:rsid w:val="00160491"/>
    <w:rsid w:val="00164985"/>
    <w:rsid w:val="00193B14"/>
    <w:rsid w:val="001B0AAF"/>
    <w:rsid w:val="001B3B4D"/>
    <w:rsid w:val="001B5763"/>
    <w:rsid w:val="001C7AD3"/>
    <w:rsid w:val="001D1569"/>
    <w:rsid w:val="002005F5"/>
    <w:rsid w:val="00201133"/>
    <w:rsid w:val="0020386B"/>
    <w:rsid w:val="002059C1"/>
    <w:rsid w:val="00224BC2"/>
    <w:rsid w:val="00227CC5"/>
    <w:rsid w:val="00235CCC"/>
    <w:rsid w:val="00243DB2"/>
    <w:rsid w:val="00273798"/>
    <w:rsid w:val="002A0322"/>
    <w:rsid w:val="002A7496"/>
    <w:rsid w:val="002B38DE"/>
    <w:rsid w:val="002B60CD"/>
    <w:rsid w:val="002C093B"/>
    <w:rsid w:val="002C5381"/>
    <w:rsid w:val="002E2BB6"/>
    <w:rsid w:val="002E59CA"/>
    <w:rsid w:val="002E7C1E"/>
    <w:rsid w:val="003212FF"/>
    <w:rsid w:val="00372D36"/>
    <w:rsid w:val="00387587"/>
    <w:rsid w:val="003926A2"/>
    <w:rsid w:val="003A20FF"/>
    <w:rsid w:val="003B2CCE"/>
    <w:rsid w:val="003D70D3"/>
    <w:rsid w:val="003F0349"/>
    <w:rsid w:val="003F240E"/>
    <w:rsid w:val="003F6D98"/>
    <w:rsid w:val="00426916"/>
    <w:rsid w:val="00450D66"/>
    <w:rsid w:val="00452BC6"/>
    <w:rsid w:val="0046401E"/>
    <w:rsid w:val="00472C8C"/>
    <w:rsid w:val="00487C9C"/>
    <w:rsid w:val="004953CF"/>
    <w:rsid w:val="00495504"/>
    <w:rsid w:val="00495920"/>
    <w:rsid w:val="004967F4"/>
    <w:rsid w:val="004D1FF8"/>
    <w:rsid w:val="004F116A"/>
    <w:rsid w:val="004F1F3F"/>
    <w:rsid w:val="00502907"/>
    <w:rsid w:val="00505C02"/>
    <w:rsid w:val="00510E92"/>
    <w:rsid w:val="00532718"/>
    <w:rsid w:val="00551A00"/>
    <w:rsid w:val="00555A11"/>
    <w:rsid w:val="0056318B"/>
    <w:rsid w:val="00566E74"/>
    <w:rsid w:val="00584DDF"/>
    <w:rsid w:val="00586053"/>
    <w:rsid w:val="005C5331"/>
    <w:rsid w:val="005E5283"/>
    <w:rsid w:val="005E62B7"/>
    <w:rsid w:val="005F03CA"/>
    <w:rsid w:val="00604AAB"/>
    <w:rsid w:val="00613118"/>
    <w:rsid w:val="006306E3"/>
    <w:rsid w:val="00640DBD"/>
    <w:rsid w:val="00645F98"/>
    <w:rsid w:val="00652076"/>
    <w:rsid w:val="0066256C"/>
    <w:rsid w:val="0067208F"/>
    <w:rsid w:val="0068088B"/>
    <w:rsid w:val="006A4ABB"/>
    <w:rsid w:val="006C0E8D"/>
    <w:rsid w:val="006C3DBB"/>
    <w:rsid w:val="006D067C"/>
    <w:rsid w:val="006D42C2"/>
    <w:rsid w:val="006D5165"/>
    <w:rsid w:val="006F0B7A"/>
    <w:rsid w:val="00713E7B"/>
    <w:rsid w:val="00721B26"/>
    <w:rsid w:val="007247EA"/>
    <w:rsid w:val="00726278"/>
    <w:rsid w:val="00732C6D"/>
    <w:rsid w:val="007509AF"/>
    <w:rsid w:val="00773A7F"/>
    <w:rsid w:val="007822F8"/>
    <w:rsid w:val="00782E9D"/>
    <w:rsid w:val="00784EA4"/>
    <w:rsid w:val="00792EF1"/>
    <w:rsid w:val="00794630"/>
    <w:rsid w:val="007B03F1"/>
    <w:rsid w:val="007B7A43"/>
    <w:rsid w:val="007D28D7"/>
    <w:rsid w:val="007E3294"/>
    <w:rsid w:val="00823F42"/>
    <w:rsid w:val="008358F5"/>
    <w:rsid w:val="00836D1F"/>
    <w:rsid w:val="00841169"/>
    <w:rsid w:val="0084252E"/>
    <w:rsid w:val="00844703"/>
    <w:rsid w:val="00852DAE"/>
    <w:rsid w:val="008637E5"/>
    <w:rsid w:val="00870524"/>
    <w:rsid w:val="00885807"/>
    <w:rsid w:val="0089763F"/>
    <w:rsid w:val="008A1A3E"/>
    <w:rsid w:val="008E0E90"/>
    <w:rsid w:val="008F28E3"/>
    <w:rsid w:val="0097210D"/>
    <w:rsid w:val="00977003"/>
    <w:rsid w:val="009973D0"/>
    <w:rsid w:val="009A12B8"/>
    <w:rsid w:val="009B6BC4"/>
    <w:rsid w:val="009C73C0"/>
    <w:rsid w:val="009D01CF"/>
    <w:rsid w:val="009D46D6"/>
    <w:rsid w:val="009F5070"/>
    <w:rsid w:val="009F7152"/>
    <w:rsid w:val="00A678B8"/>
    <w:rsid w:val="00A81F1B"/>
    <w:rsid w:val="00AA6533"/>
    <w:rsid w:val="00AD30F3"/>
    <w:rsid w:val="00AF4C4C"/>
    <w:rsid w:val="00B16BE5"/>
    <w:rsid w:val="00B3271E"/>
    <w:rsid w:val="00B42171"/>
    <w:rsid w:val="00B547C4"/>
    <w:rsid w:val="00B63F4F"/>
    <w:rsid w:val="00B97BEB"/>
    <w:rsid w:val="00B97E54"/>
    <w:rsid w:val="00BA467A"/>
    <w:rsid w:val="00BB0C99"/>
    <w:rsid w:val="00BB3B14"/>
    <w:rsid w:val="00BD58FA"/>
    <w:rsid w:val="00BE2B7C"/>
    <w:rsid w:val="00BE33A4"/>
    <w:rsid w:val="00BE34C9"/>
    <w:rsid w:val="00BF21A2"/>
    <w:rsid w:val="00C015CD"/>
    <w:rsid w:val="00C1080E"/>
    <w:rsid w:val="00C27B3D"/>
    <w:rsid w:val="00C3506D"/>
    <w:rsid w:val="00C57DC9"/>
    <w:rsid w:val="00C611A3"/>
    <w:rsid w:val="00C8704C"/>
    <w:rsid w:val="00C90F0B"/>
    <w:rsid w:val="00CA69EA"/>
    <w:rsid w:val="00CD7147"/>
    <w:rsid w:val="00CD72A8"/>
    <w:rsid w:val="00CF7D0A"/>
    <w:rsid w:val="00D22327"/>
    <w:rsid w:val="00D46B53"/>
    <w:rsid w:val="00D8019B"/>
    <w:rsid w:val="00D9417A"/>
    <w:rsid w:val="00DA5697"/>
    <w:rsid w:val="00DB344B"/>
    <w:rsid w:val="00DB4D73"/>
    <w:rsid w:val="00DD6C6E"/>
    <w:rsid w:val="00DF487F"/>
    <w:rsid w:val="00E1273A"/>
    <w:rsid w:val="00E1353B"/>
    <w:rsid w:val="00E305A2"/>
    <w:rsid w:val="00E30AEC"/>
    <w:rsid w:val="00E37CD6"/>
    <w:rsid w:val="00E41B28"/>
    <w:rsid w:val="00E42613"/>
    <w:rsid w:val="00E42CBB"/>
    <w:rsid w:val="00E45C05"/>
    <w:rsid w:val="00E55A22"/>
    <w:rsid w:val="00E671C6"/>
    <w:rsid w:val="00E76022"/>
    <w:rsid w:val="00E7613E"/>
    <w:rsid w:val="00E82DB7"/>
    <w:rsid w:val="00E95839"/>
    <w:rsid w:val="00EB3304"/>
    <w:rsid w:val="00EC093F"/>
    <w:rsid w:val="00EE3394"/>
    <w:rsid w:val="00EE4B17"/>
    <w:rsid w:val="00F06EC2"/>
    <w:rsid w:val="00F078F6"/>
    <w:rsid w:val="00F422DD"/>
    <w:rsid w:val="00F45A6B"/>
    <w:rsid w:val="00F47A28"/>
    <w:rsid w:val="00F56C81"/>
    <w:rsid w:val="00F57DB2"/>
    <w:rsid w:val="00F625B2"/>
    <w:rsid w:val="00F7417E"/>
    <w:rsid w:val="00F878E7"/>
    <w:rsid w:val="00F96AAD"/>
    <w:rsid w:val="00FA4920"/>
    <w:rsid w:val="00FC23A7"/>
    <w:rsid w:val="00FD2A03"/>
    <w:rsid w:val="00FF06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9AE37"/>
  <w15:chartTrackingRefBased/>
  <w15:docId w15:val="{10E48A04-CA9C-4E66-ABA3-5FABDB375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B7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aliases w:val="Обычный (веб)1,Обычный (Web),Обычный (веб)1 Знак Знак Зн,Обычный (веб) Знак1,Обычный (веб) Знак Знак1,Знак Знак1 Знак,Обычный (веб) Знак Знак Знак,Знак Знак Знак Знак,Знак Знак1 Знак Знак,Обычный (веб) Знак Знак Знак Знак,Знак4 Знак,З"/>
    <w:basedOn w:val="a"/>
    <w:link w:val="a5"/>
    <w:uiPriority w:val="99"/>
    <w:unhideWhenUsed/>
    <w:qFormat/>
    <w:rsid w:val="000B786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бычный (веб) Знак"/>
    <w:aliases w:val="Обычный (веб)1 Знак,Обычный (Web) Знак,Обычный (веб)1 Знак Знак Зн Знак,Обычный (веб) Знак1 Знак,Обычный (веб) Знак Знак1 Знак,Знак Знак1 Знак Знак1,Обычный (веб) Знак Знак Знак Знак1,Знак Знак Знак Знак Знак,Знак Знак1 Знак Знак Знак"/>
    <w:basedOn w:val="a0"/>
    <w:link w:val="a4"/>
    <w:uiPriority w:val="99"/>
    <w:qFormat/>
    <w:rsid w:val="000B7863"/>
    <w:rPr>
      <w:rFonts w:ascii="Times New Roman" w:eastAsia="Times New Roman" w:hAnsi="Times New Roman" w:cs="Times New Roman"/>
      <w:sz w:val="24"/>
      <w:szCs w:val="24"/>
      <w:lang w:val="ru-RU" w:eastAsia="ru-RU"/>
    </w:rPr>
  </w:style>
  <w:style w:type="paragraph" w:styleId="a6">
    <w:name w:val="List Paragraph"/>
    <w:basedOn w:val="a"/>
    <w:uiPriority w:val="34"/>
    <w:qFormat/>
    <w:rsid w:val="00201133"/>
    <w:pPr>
      <w:ind w:left="720"/>
      <w:contextualSpacing/>
    </w:pPr>
  </w:style>
  <w:style w:type="paragraph" w:styleId="a7">
    <w:name w:val="header"/>
    <w:basedOn w:val="a"/>
    <w:link w:val="a8"/>
    <w:uiPriority w:val="99"/>
    <w:unhideWhenUsed/>
    <w:rsid w:val="007D28D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D28D7"/>
  </w:style>
  <w:style w:type="paragraph" w:styleId="a9">
    <w:name w:val="footer"/>
    <w:basedOn w:val="a"/>
    <w:link w:val="aa"/>
    <w:uiPriority w:val="99"/>
    <w:unhideWhenUsed/>
    <w:rsid w:val="007D28D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D28D7"/>
  </w:style>
  <w:style w:type="paragraph" w:styleId="ab">
    <w:name w:val="Balloon Text"/>
    <w:basedOn w:val="a"/>
    <w:link w:val="ac"/>
    <w:uiPriority w:val="99"/>
    <w:semiHidden/>
    <w:unhideWhenUsed/>
    <w:rsid w:val="00505C02"/>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05C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8820">
      <w:bodyDiv w:val="1"/>
      <w:marLeft w:val="0"/>
      <w:marRight w:val="0"/>
      <w:marTop w:val="0"/>
      <w:marBottom w:val="0"/>
      <w:divBdr>
        <w:top w:val="none" w:sz="0" w:space="0" w:color="auto"/>
        <w:left w:val="none" w:sz="0" w:space="0" w:color="auto"/>
        <w:bottom w:val="none" w:sz="0" w:space="0" w:color="auto"/>
        <w:right w:val="none" w:sz="0" w:space="0" w:color="auto"/>
      </w:divBdr>
    </w:div>
    <w:div w:id="99879653">
      <w:bodyDiv w:val="1"/>
      <w:marLeft w:val="0"/>
      <w:marRight w:val="0"/>
      <w:marTop w:val="0"/>
      <w:marBottom w:val="0"/>
      <w:divBdr>
        <w:top w:val="none" w:sz="0" w:space="0" w:color="auto"/>
        <w:left w:val="none" w:sz="0" w:space="0" w:color="auto"/>
        <w:bottom w:val="none" w:sz="0" w:space="0" w:color="auto"/>
        <w:right w:val="none" w:sz="0" w:space="0" w:color="auto"/>
      </w:divBdr>
    </w:div>
    <w:div w:id="261576371">
      <w:bodyDiv w:val="1"/>
      <w:marLeft w:val="0"/>
      <w:marRight w:val="0"/>
      <w:marTop w:val="0"/>
      <w:marBottom w:val="0"/>
      <w:divBdr>
        <w:top w:val="none" w:sz="0" w:space="0" w:color="auto"/>
        <w:left w:val="none" w:sz="0" w:space="0" w:color="auto"/>
        <w:bottom w:val="none" w:sz="0" w:space="0" w:color="auto"/>
        <w:right w:val="none" w:sz="0" w:space="0" w:color="auto"/>
      </w:divBdr>
    </w:div>
    <w:div w:id="319119917">
      <w:bodyDiv w:val="1"/>
      <w:marLeft w:val="0"/>
      <w:marRight w:val="0"/>
      <w:marTop w:val="0"/>
      <w:marBottom w:val="0"/>
      <w:divBdr>
        <w:top w:val="none" w:sz="0" w:space="0" w:color="auto"/>
        <w:left w:val="none" w:sz="0" w:space="0" w:color="auto"/>
        <w:bottom w:val="none" w:sz="0" w:space="0" w:color="auto"/>
        <w:right w:val="none" w:sz="0" w:space="0" w:color="auto"/>
      </w:divBdr>
    </w:div>
    <w:div w:id="508520744">
      <w:bodyDiv w:val="1"/>
      <w:marLeft w:val="0"/>
      <w:marRight w:val="0"/>
      <w:marTop w:val="0"/>
      <w:marBottom w:val="0"/>
      <w:divBdr>
        <w:top w:val="none" w:sz="0" w:space="0" w:color="auto"/>
        <w:left w:val="none" w:sz="0" w:space="0" w:color="auto"/>
        <w:bottom w:val="none" w:sz="0" w:space="0" w:color="auto"/>
        <w:right w:val="none" w:sz="0" w:space="0" w:color="auto"/>
      </w:divBdr>
    </w:div>
    <w:div w:id="547374320">
      <w:bodyDiv w:val="1"/>
      <w:marLeft w:val="0"/>
      <w:marRight w:val="0"/>
      <w:marTop w:val="0"/>
      <w:marBottom w:val="0"/>
      <w:divBdr>
        <w:top w:val="none" w:sz="0" w:space="0" w:color="auto"/>
        <w:left w:val="none" w:sz="0" w:space="0" w:color="auto"/>
        <w:bottom w:val="none" w:sz="0" w:space="0" w:color="auto"/>
        <w:right w:val="none" w:sz="0" w:space="0" w:color="auto"/>
      </w:divBdr>
    </w:div>
    <w:div w:id="703022611">
      <w:bodyDiv w:val="1"/>
      <w:marLeft w:val="0"/>
      <w:marRight w:val="0"/>
      <w:marTop w:val="0"/>
      <w:marBottom w:val="0"/>
      <w:divBdr>
        <w:top w:val="none" w:sz="0" w:space="0" w:color="auto"/>
        <w:left w:val="none" w:sz="0" w:space="0" w:color="auto"/>
        <w:bottom w:val="none" w:sz="0" w:space="0" w:color="auto"/>
        <w:right w:val="none" w:sz="0" w:space="0" w:color="auto"/>
      </w:divBdr>
    </w:div>
    <w:div w:id="870646567">
      <w:bodyDiv w:val="1"/>
      <w:marLeft w:val="0"/>
      <w:marRight w:val="0"/>
      <w:marTop w:val="0"/>
      <w:marBottom w:val="0"/>
      <w:divBdr>
        <w:top w:val="none" w:sz="0" w:space="0" w:color="auto"/>
        <w:left w:val="none" w:sz="0" w:space="0" w:color="auto"/>
        <w:bottom w:val="none" w:sz="0" w:space="0" w:color="auto"/>
        <w:right w:val="none" w:sz="0" w:space="0" w:color="auto"/>
      </w:divBdr>
    </w:div>
    <w:div w:id="913703549">
      <w:bodyDiv w:val="1"/>
      <w:marLeft w:val="0"/>
      <w:marRight w:val="0"/>
      <w:marTop w:val="0"/>
      <w:marBottom w:val="0"/>
      <w:divBdr>
        <w:top w:val="none" w:sz="0" w:space="0" w:color="auto"/>
        <w:left w:val="none" w:sz="0" w:space="0" w:color="auto"/>
        <w:bottom w:val="none" w:sz="0" w:space="0" w:color="auto"/>
        <w:right w:val="none" w:sz="0" w:space="0" w:color="auto"/>
      </w:divBdr>
    </w:div>
    <w:div w:id="1009596799">
      <w:bodyDiv w:val="1"/>
      <w:marLeft w:val="0"/>
      <w:marRight w:val="0"/>
      <w:marTop w:val="0"/>
      <w:marBottom w:val="0"/>
      <w:divBdr>
        <w:top w:val="none" w:sz="0" w:space="0" w:color="auto"/>
        <w:left w:val="none" w:sz="0" w:space="0" w:color="auto"/>
        <w:bottom w:val="none" w:sz="0" w:space="0" w:color="auto"/>
        <w:right w:val="none" w:sz="0" w:space="0" w:color="auto"/>
      </w:divBdr>
    </w:div>
    <w:div w:id="1293441973">
      <w:bodyDiv w:val="1"/>
      <w:marLeft w:val="0"/>
      <w:marRight w:val="0"/>
      <w:marTop w:val="0"/>
      <w:marBottom w:val="0"/>
      <w:divBdr>
        <w:top w:val="none" w:sz="0" w:space="0" w:color="auto"/>
        <w:left w:val="none" w:sz="0" w:space="0" w:color="auto"/>
        <w:bottom w:val="none" w:sz="0" w:space="0" w:color="auto"/>
        <w:right w:val="none" w:sz="0" w:space="0" w:color="auto"/>
      </w:divBdr>
    </w:div>
    <w:div w:id="1729718853">
      <w:bodyDiv w:val="1"/>
      <w:marLeft w:val="0"/>
      <w:marRight w:val="0"/>
      <w:marTop w:val="0"/>
      <w:marBottom w:val="0"/>
      <w:divBdr>
        <w:top w:val="none" w:sz="0" w:space="0" w:color="auto"/>
        <w:left w:val="none" w:sz="0" w:space="0" w:color="auto"/>
        <w:bottom w:val="none" w:sz="0" w:space="0" w:color="auto"/>
        <w:right w:val="none" w:sz="0" w:space="0" w:color="auto"/>
      </w:divBdr>
    </w:div>
    <w:div w:id="1747415462">
      <w:bodyDiv w:val="1"/>
      <w:marLeft w:val="0"/>
      <w:marRight w:val="0"/>
      <w:marTop w:val="0"/>
      <w:marBottom w:val="0"/>
      <w:divBdr>
        <w:top w:val="none" w:sz="0" w:space="0" w:color="auto"/>
        <w:left w:val="none" w:sz="0" w:space="0" w:color="auto"/>
        <w:bottom w:val="none" w:sz="0" w:space="0" w:color="auto"/>
        <w:right w:val="none" w:sz="0" w:space="0" w:color="auto"/>
      </w:divBdr>
    </w:div>
    <w:div w:id="1975330786">
      <w:bodyDiv w:val="1"/>
      <w:marLeft w:val="0"/>
      <w:marRight w:val="0"/>
      <w:marTop w:val="0"/>
      <w:marBottom w:val="0"/>
      <w:divBdr>
        <w:top w:val="none" w:sz="0" w:space="0" w:color="auto"/>
        <w:left w:val="none" w:sz="0" w:space="0" w:color="auto"/>
        <w:bottom w:val="none" w:sz="0" w:space="0" w:color="auto"/>
        <w:right w:val="none" w:sz="0" w:space="0" w:color="auto"/>
      </w:divBdr>
    </w:div>
    <w:div w:id="2042121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1483</TotalTime>
  <Pages>1</Pages>
  <Words>301</Words>
  <Characters>1716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Сауле Чикеева</dc:creator>
  <cp:keywords/>
  <dc:description/>
  <cp:lastModifiedBy>Назгуль Тургинбаева</cp:lastModifiedBy>
  <cp:revision>87</cp:revision>
  <cp:lastPrinted>2026-06-23T06:29:00Z</cp:lastPrinted>
  <dcterms:created xsi:type="dcterms:W3CDTF">2024-08-01T13:05:00Z</dcterms:created>
  <dcterms:modified xsi:type="dcterms:W3CDTF">2026-06-23T06:30:00Z</dcterms:modified>
</cp:coreProperties>
</file>